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jc w:val="center"/>
        <w:tblCellMar>
          <w:left w:w="0" w:type="dxa"/>
          <w:right w:w="0" w:type="dxa"/>
        </w:tblCellMar>
        <w:tblLook w:val="04A0" w:firstRow="1" w:lastRow="0" w:firstColumn="1" w:lastColumn="0" w:noHBand="0" w:noVBand="1"/>
      </w:tblPr>
      <w:tblGrid>
        <w:gridCol w:w="9000"/>
      </w:tblGrid>
      <w:tr w:rsidR="00EA66AE" w14:paraId="0E7D795B" w14:textId="77777777" w:rsidTr="00EA66AE">
        <w:trPr>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EA66AE" w14:paraId="57BEB86C" w14:textId="77777777">
              <w:trPr>
                <w:jc w:val="center"/>
              </w:trPr>
              <w:tc>
                <w:tcPr>
                  <w:tcW w:w="5000" w:type="pct"/>
                  <w:tcMar>
                    <w:top w:w="150" w:type="dxa"/>
                    <w:left w:w="150" w:type="dxa"/>
                    <w:bottom w:w="150" w:type="dxa"/>
                    <w:right w:w="150" w:type="dxa"/>
                  </w:tcMar>
                  <w:vAlign w:val="center"/>
                  <w:hideMark/>
                </w:tcPr>
                <w:p w14:paraId="7DD10BCD" w14:textId="5EE684D5" w:rsidR="00EA66AE" w:rsidRDefault="00EA66AE" w:rsidP="00EA66AE">
                  <w:pPr>
                    <w:rPr>
                      <w:rFonts w:ascii="Arial" w:hAnsi="Arial" w:cs="Arial"/>
                      <w:color w:val="444444"/>
                      <w:sz w:val="17"/>
                      <w:szCs w:val="17"/>
                    </w:rPr>
                  </w:pPr>
                </w:p>
              </w:tc>
            </w:tr>
            <w:tr w:rsidR="00EA66AE" w14:paraId="45D7F097" w14:textId="77777777">
              <w:trPr>
                <w:jc w:val="center"/>
              </w:trPr>
              <w:tc>
                <w:tcPr>
                  <w:tcW w:w="0" w:type="auto"/>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000"/>
                  </w:tblGrid>
                  <w:tr w:rsidR="00EA66AE" w14:paraId="42037F7C" w14:textId="77777777">
                    <w:trPr>
                      <w:jc w:val="center"/>
                    </w:trPr>
                    <w:tc>
                      <w:tcPr>
                        <w:tcW w:w="5000" w:type="pct"/>
                        <w:shd w:val="clear" w:color="auto" w:fill="FFFFFF"/>
                        <w:tcMar>
                          <w:top w:w="150" w:type="dxa"/>
                          <w:left w:w="300" w:type="dxa"/>
                          <w:bottom w:w="150" w:type="dxa"/>
                          <w:right w:w="300" w:type="dxa"/>
                        </w:tcMar>
                        <w:vAlign w:val="center"/>
                        <w:hideMark/>
                      </w:tcPr>
                      <w:p w14:paraId="4AB5F84D" w14:textId="18E255CD" w:rsidR="00EA66AE" w:rsidRDefault="00EA66AE">
                        <w:pPr>
                          <w:rPr>
                            <w:rFonts w:eastAsia="Times New Roman"/>
                          </w:rPr>
                        </w:pPr>
                        <w:r>
                          <w:rPr>
                            <w:rFonts w:eastAsia="Times New Roman"/>
                            <w:noProof/>
                          </w:rPr>
                          <w:drawing>
                            <wp:inline distT="0" distB="0" distL="0" distR="0" wp14:anchorId="691DC677" wp14:editId="7E5B8AA2">
                              <wp:extent cx="3665220" cy="403860"/>
                              <wp:effectExtent l="0" t="0" r="0" b="0"/>
                              <wp:docPr id="2" name="Picture 2" descr="US Department of Agri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 Department of Agricultu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65220" cy="403860"/>
                                      </a:xfrm>
                                      <a:prstGeom prst="rect">
                                        <a:avLst/>
                                      </a:prstGeom>
                                      <a:noFill/>
                                      <a:ln>
                                        <a:noFill/>
                                      </a:ln>
                                    </pic:spPr>
                                  </pic:pic>
                                </a:graphicData>
                              </a:graphic>
                            </wp:inline>
                          </w:drawing>
                        </w:r>
                      </w:p>
                    </w:tc>
                  </w:tr>
                  <w:tr w:rsidR="00EA66AE" w14:paraId="48A397D4" w14:textId="77777777">
                    <w:trPr>
                      <w:jc w:val="center"/>
                    </w:trPr>
                    <w:tc>
                      <w:tcPr>
                        <w:tcW w:w="5000" w:type="pct"/>
                        <w:shd w:val="clear" w:color="auto" w:fill="006937"/>
                        <w:tcMar>
                          <w:top w:w="75" w:type="dxa"/>
                          <w:left w:w="300" w:type="dxa"/>
                          <w:bottom w:w="75" w:type="dxa"/>
                          <w:right w:w="300" w:type="dxa"/>
                        </w:tcMar>
                        <w:vAlign w:val="center"/>
                        <w:hideMark/>
                      </w:tcPr>
                      <w:p w14:paraId="1B3E85E6" w14:textId="77777777" w:rsidR="00EA66AE" w:rsidRDefault="00EA66AE">
                        <w:pPr>
                          <w:jc w:val="right"/>
                          <w:rPr>
                            <w:rFonts w:ascii="Arial" w:hAnsi="Arial" w:cs="Arial"/>
                            <w:color w:val="FFFFFF"/>
                            <w:sz w:val="21"/>
                            <w:szCs w:val="21"/>
                          </w:rPr>
                        </w:pPr>
                        <w:r>
                          <w:rPr>
                            <w:rStyle w:val="Strong"/>
                            <w:rFonts w:ascii="Arial" w:hAnsi="Arial" w:cs="Arial"/>
                            <w:color w:val="FFFFFF"/>
                            <w:sz w:val="21"/>
                            <w:szCs w:val="21"/>
                          </w:rPr>
                          <w:t>April 2022 Newsletter</w:t>
                        </w:r>
                        <w:r>
                          <w:rPr>
                            <w:rFonts w:ascii="Arial" w:hAnsi="Arial" w:cs="Arial"/>
                            <w:color w:val="FFFFFF"/>
                            <w:sz w:val="21"/>
                            <w:szCs w:val="21"/>
                          </w:rPr>
                          <w:t> </w:t>
                        </w:r>
                      </w:p>
                    </w:tc>
                  </w:tr>
                  <w:tr w:rsidR="00EA66AE" w14:paraId="12C64C98" w14:textId="77777777">
                    <w:trPr>
                      <w:jc w:val="center"/>
                    </w:trPr>
                    <w:tc>
                      <w:tcPr>
                        <w:tcW w:w="5000" w:type="pct"/>
                        <w:shd w:val="clear" w:color="auto" w:fill="006937"/>
                        <w:vAlign w:val="center"/>
                        <w:hideMark/>
                      </w:tcPr>
                      <w:p w14:paraId="47048099" w14:textId="77777777" w:rsidR="00EA66AE" w:rsidRDefault="00EA66AE">
                        <w:pPr>
                          <w:rPr>
                            <w:rFonts w:ascii="Arial" w:hAnsi="Arial" w:cs="Arial"/>
                            <w:color w:val="FFFFFF"/>
                            <w:sz w:val="21"/>
                            <w:szCs w:val="21"/>
                          </w:rPr>
                        </w:pPr>
                      </w:p>
                    </w:tc>
                  </w:tr>
                  <w:tr w:rsidR="00EA66AE" w14:paraId="14CBE721" w14:textId="77777777">
                    <w:trPr>
                      <w:jc w:val="center"/>
                    </w:trPr>
                    <w:tc>
                      <w:tcPr>
                        <w:tcW w:w="5000" w:type="pct"/>
                        <w:shd w:val="clear" w:color="auto" w:fill="006937"/>
                        <w:tcMar>
                          <w:top w:w="105" w:type="dxa"/>
                          <w:left w:w="75" w:type="dxa"/>
                          <w:bottom w:w="105" w:type="dxa"/>
                          <w:right w:w="75" w:type="dxa"/>
                        </w:tcMar>
                        <w:vAlign w:val="center"/>
                        <w:hideMark/>
                      </w:tcPr>
                      <w:p w14:paraId="5C7522FB" w14:textId="77777777" w:rsidR="00EA66AE" w:rsidRDefault="00EA66AE">
                        <w:pPr>
                          <w:jc w:val="center"/>
                          <w:rPr>
                            <w:rFonts w:ascii="Arial" w:hAnsi="Arial" w:cs="Arial"/>
                            <w:color w:val="FFFFFF"/>
                            <w:sz w:val="18"/>
                            <w:szCs w:val="18"/>
                          </w:rPr>
                        </w:pPr>
                        <w:hyperlink r:id="rId6" w:tgtFrame="_blank" w:history="1">
                          <w:r>
                            <w:rPr>
                              <w:rStyle w:val="Hyperlink"/>
                              <w:rFonts w:ascii="Arial" w:hAnsi="Arial" w:cs="Arial"/>
                              <w:b/>
                              <w:bCs/>
                              <w:color w:val="FFFFFF"/>
                              <w:sz w:val="18"/>
                              <w:szCs w:val="18"/>
                            </w:rPr>
                            <w:t>Farm Service Agency</w:t>
                          </w:r>
                        </w:hyperlink>
                        <w:r>
                          <w:rPr>
                            <w:rStyle w:val="Strong"/>
                            <w:rFonts w:ascii="Arial" w:hAnsi="Arial" w:cs="Arial"/>
                            <w:color w:val="FFFFFF"/>
                            <w:sz w:val="18"/>
                            <w:szCs w:val="18"/>
                          </w:rPr>
                          <w:t>  |  </w:t>
                        </w:r>
                        <w:hyperlink r:id="rId7" w:tgtFrame="_blank" w:history="1">
                          <w:r>
                            <w:rPr>
                              <w:rStyle w:val="Hyperlink"/>
                              <w:rFonts w:ascii="Arial" w:hAnsi="Arial" w:cs="Arial"/>
                              <w:b/>
                              <w:bCs/>
                              <w:color w:val="FFFFFF"/>
                              <w:sz w:val="18"/>
                              <w:szCs w:val="18"/>
                            </w:rPr>
                            <w:t>Natural Resources Conservation Service</w:t>
                          </w:r>
                        </w:hyperlink>
                        <w:r>
                          <w:rPr>
                            <w:rStyle w:val="Strong"/>
                            <w:rFonts w:ascii="Arial" w:hAnsi="Arial" w:cs="Arial"/>
                            <w:color w:val="FFFFFF"/>
                            <w:sz w:val="18"/>
                            <w:szCs w:val="18"/>
                          </w:rPr>
                          <w:t>  |  </w:t>
                        </w:r>
                        <w:hyperlink r:id="rId8" w:tgtFrame="_blank" w:history="1">
                          <w:r>
                            <w:rPr>
                              <w:rStyle w:val="Hyperlink"/>
                              <w:rFonts w:ascii="Arial" w:hAnsi="Arial" w:cs="Arial"/>
                              <w:b/>
                              <w:bCs/>
                              <w:color w:val="FFFFFF"/>
                              <w:sz w:val="18"/>
                              <w:szCs w:val="18"/>
                            </w:rPr>
                            <w:t>Risk Management Agency</w:t>
                          </w:r>
                        </w:hyperlink>
                      </w:p>
                    </w:tc>
                  </w:tr>
                  <w:tr w:rsidR="00EA66AE" w14:paraId="76B64350" w14:textId="77777777">
                    <w:trPr>
                      <w:jc w:val="center"/>
                    </w:trPr>
                    <w:tc>
                      <w:tcPr>
                        <w:tcW w:w="5000" w:type="pct"/>
                        <w:shd w:val="clear" w:color="auto" w:fill="FFFFFF"/>
                        <w:tcMar>
                          <w:top w:w="0" w:type="dxa"/>
                          <w:left w:w="300" w:type="dxa"/>
                          <w:bottom w:w="300" w:type="dxa"/>
                          <w:right w:w="300" w:type="dxa"/>
                        </w:tcMar>
                        <w:vAlign w:val="center"/>
                        <w:hideMark/>
                      </w:tcPr>
                      <w:p w14:paraId="6D6E9EB3" w14:textId="77777777" w:rsidR="00EA66AE" w:rsidRDefault="00EA66AE">
                        <w:pPr>
                          <w:pStyle w:val="Heading3"/>
                          <w:spacing w:before="150" w:beforeAutospacing="0" w:after="225" w:afterAutospacing="0"/>
                          <w:rPr>
                            <w:rFonts w:ascii="Arial" w:eastAsia="Times New Roman" w:hAnsi="Arial" w:cs="Arial"/>
                            <w:color w:val="000000"/>
                            <w:sz w:val="24"/>
                            <w:szCs w:val="24"/>
                          </w:rPr>
                        </w:pPr>
                        <w:r>
                          <w:rPr>
                            <w:rFonts w:ascii="Arial" w:eastAsia="Times New Roman" w:hAnsi="Arial" w:cs="Arial"/>
                            <w:color w:val="000000"/>
                            <w:sz w:val="24"/>
                            <w:szCs w:val="24"/>
                          </w:rPr>
                          <w:t>In This Issue:</w:t>
                        </w:r>
                      </w:p>
                      <w:p w14:paraId="47CB1E55" w14:textId="77777777" w:rsidR="00EA66AE" w:rsidRDefault="00EA66AE">
                        <w:pPr>
                          <w:numPr>
                            <w:ilvl w:val="0"/>
                            <w:numId w:val="1"/>
                          </w:numPr>
                          <w:spacing w:before="100" w:beforeAutospacing="1" w:after="105"/>
                          <w:rPr>
                            <w:rFonts w:ascii="Arial" w:eastAsia="Times New Roman" w:hAnsi="Arial" w:cs="Arial"/>
                            <w:color w:val="000000"/>
                            <w:sz w:val="24"/>
                            <w:szCs w:val="24"/>
                          </w:rPr>
                        </w:pPr>
                        <w:hyperlink w:anchor="link_2" w:history="1">
                          <w:r>
                            <w:rPr>
                              <w:rStyle w:val="Hyperlink"/>
                              <w:rFonts w:ascii="Arial" w:eastAsia="Times New Roman" w:hAnsi="Arial" w:cs="Arial"/>
                              <w:color w:val="1953CB"/>
                              <w:sz w:val="24"/>
                              <w:szCs w:val="24"/>
                            </w:rPr>
                            <w:t>USDA Designates Maricopa County, Arizona, as a Primary Natural Disaster Area</w:t>
                          </w:r>
                        </w:hyperlink>
                      </w:p>
                      <w:p w14:paraId="56576C88" w14:textId="77777777" w:rsidR="00EA66AE" w:rsidRDefault="00EA66AE">
                        <w:pPr>
                          <w:numPr>
                            <w:ilvl w:val="0"/>
                            <w:numId w:val="1"/>
                          </w:numPr>
                          <w:spacing w:before="100" w:beforeAutospacing="1" w:after="105"/>
                          <w:rPr>
                            <w:rFonts w:ascii="Arial" w:eastAsia="Times New Roman" w:hAnsi="Arial" w:cs="Arial"/>
                            <w:color w:val="000000"/>
                            <w:sz w:val="24"/>
                            <w:szCs w:val="24"/>
                          </w:rPr>
                        </w:pPr>
                        <w:hyperlink w:anchor="link_3" w:history="1">
                          <w:r>
                            <w:rPr>
                              <w:rStyle w:val="Hyperlink"/>
                              <w:rFonts w:ascii="Arial" w:eastAsia="Times New Roman" w:hAnsi="Arial" w:cs="Arial"/>
                              <w:color w:val="1953CB"/>
                              <w:sz w:val="24"/>
                              <w:szCs w:val="24"/>
                            </w:rPr>
                            <w:t xml:space="preserve">USDA Updates Eligibility for Spot Market Hog Pandemic Program </w:t>
                          </w:r>
                        </w:hyperlink>
                      </w:p>
                      <w:p w14:paraId="72EB8C72" w14:textId="77777777" w:rsidR="00EA66AE" w:rsidRDefault="00EA66AE">
                        <w:pPr>
                          <w:numPr>
                            <w:ilvl w:val="0"/>
                            <w:numId w:val="1"/>
                          </w:numPr>
                          <w:spacing w:before="100" w:beforeAutospacing="1" w:after="105"/>
                          <w:rPr>
                            <w:rFonts w:ascii="Arial" w:eastAsia="Times New Roman" w:hAnsi="Arial" w:cs="Arial"/>
                            <w:color w:val="000000"/>
                            <w:sz w:val="24"/>
                            <w:szCs w:val="24"/>
                          </w:rPr>
                        </w:pPr>
                        <w:hyperlink w:anchor="link_7" w:history="1">
                          <w:r>
                            <w:rPr>
                              <w:rStyle w:val="Hyperlink"/>
                              <w:rFonts w:ascii="Arial" w:eastAsia="Times New Roman" w:hAnsi="Arial" w:cs="Arial"/>
                              <w:color w:val="1953CB"/>
                              <w:sz w:val="24"/>
                              <w:szCs w:val="24"/>
                            </w:rPr>
                            <w:t>USDA Encourages Producers to Enroll in Grassland CRP</w:t>
                          </w:r>
                        </w:hyperlink>
                      </w:p>
                      <w:p w14:paraId="5177F8F5" w14:textId="77777777" w:rsidR="00EA66AE" w:rsidRDefault="00EA66AE">
                        <w:pPr>
                          <w:numPr>
                            <w:ilvl w:val="0"/>
                            <w:numId w:val="1"/>
                          </w:numPr>
                          <w:spacing w:before="100" w:beforeAutospacing="1" w:after="105"/>
                          <w:rPr>
                            <w:rFonts w:ascii="Arial" w:eastAsia="Times New Roman" w:hAnsi="Arial" w:cs="Arial"/>
                            <w:color w:val="000000"/>
                            <w:sz w:val="24"/>
                            <w:szCs w:val="24"/>
                          </w:rPr>
                        </w:pPr>
                        <w:hyperlink w:anchor="link_1" w:history="1">
                          <w:r>
                            <w:rPr>
                              <w:rStyle w:val="Hyperlink"/>
                              <w:rFonts w:ascii="Arial" w:eastAsia="Times New Roman" w:hAnsi="Arial" w:cs="Arial"/>
                              <w:color w:val="1953CB"/>
                              <w:sz w:val="24"/>
                              <w:szCs w:val="24"/>
                            </w:rPr>
                            <w:t>USDA Accepting Applications to Mitigate Wildfire Risk and Improve Forest Health in Arizona</w:t>
                          </w:r>
                        </w:hyperlink>
                      </w:p>
                      <w:p w14:paraId="0296BF7A" w14:textId="77777777" w:rsidR="00EA66AE" w:rsidRDefault="00EA66AE">
                        <w:pPr>
                          <w:numPr>
                            <w:ilvl w:val="0"/>
                            <w:numId w:val="1"/>
                          </w:numPr>
                          <w:spacing w:before="100" w:beforeAutospacing="1" w:after="105"/>
                          <w:rPr>
                            <w:rFonts w:ascii="Arial" w:eastAsia="Times New Roman" w:hAnsi="Arial" w:cs="Arial"/>
                            <w:color w:val="000000"/>
                            <w:sz w:val="24"/>
                            <w:szCs w:val="24"/>
                          </w:rPr>
                        </w:pPr>
                        <w:hyperlink w:anchor="link_8" w:history="1">
                          <w:r>
                            <w:rPr>
                              <w:rStyle w:val="Hyperlink"/>
                              <w:rFonts w:ascii="Arial" w:eastAsia="Times New Roman" w:hAnsi="Arial" w:cs="Arial"/>
                              <w:color w:val="1953CB"/>
                              <w:sz w:val="24"/>
                              <w:szCs w:val="24"/>
                            </w:rPr>
                            <w:t>USDA Offers Farmers.gov Features to Help Farmers Hire Workers</w:t>
                          </w:r>
                        </w:hyperlink>
                      </w:p>
                      <w:p w14:paraId="6C3C5115" w14:textId="77777777" w:rsidR="00EA66AE" w:rsidRDefault="00EA66AE">
                        <w:pPr>
                          <w:numPr>
                            <w:ilvl w:val="0"/>
                            <w:numId w:val="1"/>
                          </w:numPr>
                          <w:spacing w:before="100" w:beforeAutospacing="1" w:after="105"/>
                          <w:rPr>
                            <w:rFonts w:ascii="Arial" w:eastAsia="Times New Roman" w:hAnsi="Arial" w:cs="Arial"/>
                            <w:color w:val="000000"/>
                            <w:sz w:val="24"/>
                            <w:szCs w:val="24"/>
                          </w:rPr>
                        </w:pPr>
                        <w:hyperlink w:anchor="link_6" w:history="1">
                          <w:r>
                            <w:rPr>
                              <w:rStyle w:val="Hyperlink"/>
                              <w:rFonts w:ascii="Arial" w:eastAsia="Times New Roman" w:hAnsi="Arial" w:cs="Arial"/>
                              <w:color w:val="1953CB"/>
                              <w:sz w:val="24"/>
                              <w:szCs w:val="24"/>
                            </w:rPr>
                            <w:t xml:space="preserve">Ask the Expert: A Farm Operating Loan Q&amp;A with Jack </w:t>
                          </w:r>
                          <w:proofErr w:type="spellStart"/>
                          <w:r>
                            <w:rPr>
                              <w:rStyle w:val="Hyperlink"/>
                              <w:rFonts w:ascii="Arial" w:eastAsia="Times New Roman" w:hAnsi="Arial" w:cs="Arial"/>
                              <w:color w:val="1953CB"/>
                              <w:sz w:val="24"/>
                              <w:szCs w:val="24"/>
                            </w:rPr>
                            <w:t>Carlile</w:t>
                          </w:r>
                          <w:proofErr w:type="spellEnd"/>
                        </w:hyperlink>
                      </w:p>
                      <w:p w14:paraId="60FF8173" w14:textId="77777777" w:rsidR="00EA66AE" w:rsidRDefault="00EA66AE" w:rsidP="00EA66AE">
                        <w:pPr>
                          <w:jc w:val="center"/>
                          <w:rPr>
                            <w:rFonts w:eastAsia="Times New Roman"/>
                          </w:rPr>
                        </w:pPr>
                        <w:r>
                          <w:rPr>
                            <w:rFonts w:eastAsia="Times New Roman"/>
                          </w:rPr>
                          <w:pict w14:anchorId="3653B6B2">
                            <v:rect id="_x0000_i1026" style="width:468pt;height:1.2pt" o:hralign="center" o:hrstd="t" o:hrnoshade="t" o:hr="t" fillcolor="#aaa" stroked="f"/>
                          </w:pict>
                        </w:r>
                      </w:p>
                      <w:p w14:paraId="4515FC0F" w14:textId="77777777" w:rsidR="00EA66AE" w:rsidRDefault="00EA66AE">
                        <w:pPr>
                          <w:pStyle w:val="Heading1"/>
                          <w:spacing w:before="0" w:beforeAutospacing="0" w:after="150" w:afterAutospacing="0"/>
                          <w:rPr>
                            <w:rFonts w:ascii="Arial" w:eastAsia="Times New Roman" w:hAnsi="Arial" w:cs="Arial"/>
                            <w:color w:val="000000"/>
                            <w:sz w:val="36"/>
                            <w:szCs w:val="36"/>
                          </w:rPr>
                        </w:pPr>
                        <w:bookmarkStart w:id="0" w:name="link_2"/>
                        <w:r>
                          <w:rPr>
                            <w:rFonts w:ascii="Arial" w:eastAsia="Times New Roman" w:hAnsi="Arial" w:cs="Arial"/>
                            <w:color w:val="000000"/>
                            <w:sz w:val="36"/>
                            <w:szCs w:val="36"/>
                          </w:rPr>
                          <w:t>USDA Designates Maricopa County, Arizona, as a Primary Natural Disaster Area</w:t>
                        </w:r>
                        <w:bookmarkEnd w:id="0"/>
                      </w:p>
                      <w:p w14:paraId="777398C6" w14:textId="77777777" w:rsidR="00EA66AE" w:rsidRDefault="00EA66AE">
                        <w:pPr>
                          <w:spacing w:before="150" w:after="225"/>
                          <w:rPr>
                            <w:rFonts w:ascii="Arial" w:hAnsi="Arial" w:cs="Arial"/>
                            <w:color w:val="000000"/>
                            <w:sz w:val="21"/>
                            <w:szCs w:val="21"/>
                          </w:rPr>
                        </w:pPr>
                        <w:r>
                          <w:rPr>
                            <w:rFonts w:ascii="Arial" w:hAnsi="Arial" w:cs="Arial"/>
                            <w:color w:val="000000"/>
                            <w:sz w:val="21"/>
                            <w:szCs w:val="21"/>
                          </w:rPr>
                          <w:t xml:space="preserve">This Secretarial natural disaster designation allows the United States Department of Agriculture (USDA) Farm Service Agency (FSA) to extend much-needed emergency credit to producers recovering from natural disasters through </w:t>
                        </w:r>
                        <w:hyperlink r:id="rId9" w:history="1">
                          <w:r>
                            <w:rPr>
                              <w:rStyle w:val="Hyperlink"/>
                              <w:rFonts w:ascii="Arial" w:hAnsi="Arial" w:cs="Arial"/>
                              <w:color w:val="1953CB"/>
                              <w:sz w:val="21"/>
                              <w:szCs w:val="21"/>
                            </w:rPr>
                            <w:t>emergency loans</w:t>
                          </w:r>
                        </w:hyperlink>
                        <w:r>
                          <w:rPr>
                            <w:rFonts w:ascii="Arial" w:hAnsi="Arial" w:cs="Arial"/>
                            <w:color w:val="000000"/>
                            <w:sz w:val="21"/>
                            <w:szCs w:val="21"/>
                          </w:rPr>
                          <w:t>. Emergency loans can be used to meet various recovery needs including the replacement of essential items such as equipment or livestock, reorganization of a farming operation or the refinance of certain debts. FSA will review the loans based on the extent of losses, security available and repayment ability.</w:t>
                        </w:r>
                      </w:p>
                      <w:p w14:paraId="28B8CF27" w14:textId="77777777" w:rsidR="00EA66AE" w:rsidRDefault="00EA66AE">
                        <w:pPr>
                          <w:spacing w:before="150" w:after="225"/>
                          <w:rPr>
                            <w:rFonts w:ascii="Arial" w:hAnsi="Arial" w:cs="Arial"/>
                            <w:color w:val="000000"/>
                            <w:sz w:val="21"/>
                            <w:szCs w:val="21"/>
                          </w:rPr>
                        </w:pPr>
                        <w:r>
                          <w:rPr>
                            <w:rStyle w:val="Strong"/>
                            <w:rFonts w:ascii="Arial" w:hAnsi="Arial" w:cs="Arial"/>
                            <w:color w:val="000000"/>
                            <w:sz w:val="21"/>
                            <w:szCs w:val="21"/>
                            <w:u w:val="single"/>
                          </w:rPr>
                          <w:t>Impacted Area</w:t>
                        </w:r>
                        <w:r>
                          <w:rPr>
                            <w:rFonts w:ascii="Arial" w:hAnsi="Arial" w:cs="Arial"/>
                            <w:color w:val="000000"/>
                            <w:sz w:val="21"/>
                            <w:szCs w:val="21"/>
                          </w:rPr>
                          <w:t>: Arizona</w:t>
                        </w:r>
                      </w:p>
                      <w:p w14:paraId="54EFE24F" w14:textId="77777777" w:rsidR="00EA66AE" w:rsidRDefault="00EA66AE">
                        <w:pPr>
                          <w:spacing w:before="150" w:after="225"/>
                          <w:rPr>
                            <w:rFonts w:ascii="Arial" w:hAnsi="Arial" w:cs="Arial"/>
                            <w:color w:val="000000"/>
                            <w:sz w:val="21"/>
                            <w:szCs w:val="21"/>
                          </w:rPr>
                        </w:pPr>
                        <w:r>
                          <w:rPr>
                            <w:rStyle w:val="Strong"/>
                            <w:rFonts w:ascii="Arial" w:hAnsi="Arial" w:cs="Arial"/>
                            <w:color w:val="000000"/>
                            <w:sz w:val="21"/>
                            <w:szCs w:val="21"/>
                            <w:u w:val="single"/>
                          </w:rPr>
                          <w:t>Triggering Disaster Event:</w:t>
                        </w:r>
                        <w:r>
                          <w:rPr>
                            <w:rFonts w:ascii="Arial" w:hAnsi="Arial" w:cs="Arial"/>
                            <w:color w:val="000000"/>
                            <w:sz w:val="21"/>
                            <w:szCs w:val="21"/>
                          </w:rPr>
                          <w:t xml:space="preserve"> Rain, flash floods and winds that occurred from August 1 through August 13, 2021.</w:t>
                        </w:r>
                      </w:p>
                      <w:p w14:paraId="11C9D40F" w14:textId="77777777" w:rsidR="00EA66AE" w:rsidRDefault="00EA66AE">
                        <w:pPr>
                          <w:spacing w:before="150" w:after="225"/>
                          <w:rPr>
                            <w:rFonts w:ascii="Arial" w:hAnsi="Arial" w:cs="Arial"/>
                            <w:color w:val="000000"/>
                            <w:sz w:val="21"/>
                            <w:szCs w:val="21"/>
                          </w:rPr>
                        </w:pPr>
                        <w:r>
                          <w:rPr>
                            <w:rStyle w:val="Strong"/>
                            <w:rFonts w:ascii="Arial" w:hAnsi="Arial" w:cs="Arial"/>
                            <w:color w:val="000000"/>
                            <w:sz w:val="21"/>
                            <w:szCs w:val="21"/>
                            <w:u w:val="single"/>
                          </w:rPr>
                          <w:t>Application Deadline</w:t>
                        </w:r>
                        <w:r>
                          <w:rPr>
                            <w:rFonts w:ascii="Arial" w:hAnsi="Arial" w:cs="Arial"/>
                            <w:color w:val="000000"/>
                            <w:sz w:val="21"/>
                            <w:szCs w:val="21"/>
                          </w:rPr>
                          <w:t xml:space="preserve">: </w:t>
                        </w:r>
                        <w:r>
                          <w:rPr>
                            <w:rStyle w:val="Strong"/>
                            <w:rFonts w:ascii="Arial" w:hAnsi="Arial" w:cs="Arial"/>
                            <w:color w:val="000000"/>
                            <w:sz w:val="21"/>
                            <w:szCs w:val="21"/>
                          </w:rPr>
                          <w:t>May 13, 2022</w:t>
                        </w:r>
                      </w:p>
                      <w:p w14:paraId="06D8F162" w14:textId="77777777" w:rsidR="00EA66AE" w:rsidRDefault="00EA66AE">
                        <w:pPr>
                          <w:spacing w:before="150" w:after="225"/>
                          <w:rPr>
                            <w:rFonts w:ascii="Arial" w:hAnsi="Arial" w:cs="Arial"/>
                            <w:color w:val="000000"/>
                            <w:sz w:val="21"/>
                            <w:szCs w:val="21"/>
                          </w:rPr>
                        </w:pPr>
                        <w:r>
                          <w:rPr>
                            <w:rStyle w:val="Strong"/>
                            <w:rFonts w:ascii="Arial" w:hAnsi="Arial" w:cs="Arial"/>
                            <w:color w:val="000000"/>
                            <w:sz w:val="21"/>
                            <w:szCs w:val="21"/>
                            <w:u w:val="single"/>
                          </w:rPr>
                          <w:t>Primary County Eligible</w:t>
                        </w:r>
                        <w:r>
                          <w:rPr>
                            <w:rFonts w:ascii="Arial" w:hAnsi="Arial" w:cs="Arial"/>
                            <w:color w:val="000000"/>
                            <w:sz w:val="21"/>
                            <w:szCs w:val="21"/>
                          </w:rPr>
                          <w:t>: Maricopa</w:t>
                        </w:r>
                      </w:p>
                      <w:p w14:paraId="4BB0FD57" w14:textId="77777777" w:rsidR="00EA66AE" w:rsidRDefault="00EA66AE">
                        <w:pPr>
                          <w:spacing w:before="150" w:after="225"/>
                          <w:rPr>
                            <w:rFonts w:ascii="Arial" w:hAnsi="Arial" w:cs="Arial"/>
                            <w:color w:val="000000"/>
                            <w:sz w:val="21"/>
                            <w:szCs w:val="21"/>
                          </w:rPr>
                        </w:pPr>
                        <w:r>
                          <w:rPr>
                            <w:rStyle w:val="Strong"/>
                            <w:rFonts w:ascii="Arial" w:hAnsi="Arial" w:cs="Arial"/>
                            <w:color w:val="000000"/>
                            <w:sz w:val="21"/>
                            <w:szCs w:val="21"/>
                            <w:u w:val="single"/>
                          </w:rPr>
                          <w:t>Contiguous Counties Also Eligible</w:t>
                        </w:r>
                        <w:r>
                          <w:rPr>
                            <w:rFonts w:ascii="Arial" w:hAnsi="Arial" w:cs="Arial"/>
                            <w:color w:val="000000"/>
                            <w:sz w:val="21"/>
                            <w:szCs w:val="21"/>
                          </w:rPr>
                          <w:t xml:space="preserve">: Gila, La Paz, Pima, Pinal, </w:t>
                        </w:r>
                        <w:proofErr w:type="gramStart"/>
                        <w:r>
                          <w:rPr>
                            <w:rFonts w:ascii="Arial" w:hAnsi="Arial" w:cs="Arial"/>
                            <w:color w:val="000000"/>
                            <w:sz w:val="21"/>
                            <w:szCs w:val="21"/>
                          </w:rPr>
                          <w:t>Yavapai</w:t>
                        </w:r>
                        <w:proofErr w:type="gramEnd"/>
                        <w:r>
                          <w:rPr>
                            <w:rFonts w:ascii="Arial" w:hAnsi="Arial" w:cs="Arial"/>
                            <w:color w:val="000000"/>
                            <w:sz w:val="21"/>
                            <w:szCs w:val="21"/>
                          </w:rPr>
                          <w:t xml:space="preserve"> and Yuma</w:t>
                        </w:r>
                      </w:p>
                      <w:p w14:paraId="5FF3CA0C" w14:textId="77777777" w:rsidR="00EA66AE" w:rsidRDefault="00EA66AE">
                        <w:pPr>
                          <w:spacing w:before="150" w:after="225"/>
                          <w:rPr>
                            <w:rFonts w:ascii="Arial" w:hAnsi="Arial" w:cs="Arial"/>
                            <w:color w:val="000000"/>
                            <w:sz w:val="21"/>
                            <w:szCs w:val="21"/>
                          </w:rPr>
                        </w:pPr>
                        <w:r>
                          <w:rPr>
                            <w:rStyle w:val="Strong"/>
                            <w:rFonts w:ascii="Arial" w:hAnsi="Arial" w:cs="Arial"/>
                            <w:color w:val="000000"/>
                            <w:sz w:val="21"/>
                            <w:szCs w:val="21"/>
                          </w:rPr>
                          <w:t>More Resources</w:t>
                        </w:r>
                      </w:p>
                      <w:p w14:paraId="269B073A" w14:textId="77777777" w:rsidR="00EA66AE" w:rsidRDefault="00EA66AE">
                        <w:pPr>
                          <w:spacing w:before="150" w:after="225"/>
                          <w:rPr>
                            <w:rFonts w:ascii="Arial" w:hAnsi="Arial" w:cs="Arial"/>
                            <w:color w:val="000000"/>
                            <w:sz w:val="21"/>
                            <w:szCs w:val="21"/>
                          </w:rPr>
                        </w:pPr>
                        <w:r>
                          <w:rPr>
                            <w:rFonts w:ascii="Arial" w:hAnsi="Arial" w:cs="Arial"/>
                            <w:color w:val="000000"/>
                            <w:sz w:val="21"/>
                            <w:szCs w:val="21"/>
                          </w:rPr>
                          <w:t>On farmers.gov, the </w:t>
                        </w:r>
                        <w:hyperlink r:id="rId10" w:history="1">
                          <w:r>
                            <w:rPr>
                              <w:rStyle w:val="Hyperlink"/>
                              <w:rFonts w:ascii="Arial" w:hAnsi="Arial" w:cs="Arial"/>
                              <w:color w:val="1953CB"/>
                              <w:sz w:val="21"/>
                              <w:szCs w:val="21"/>
                            </w:rPr>
                            <w:t>Disaster Assistance Discovery Tool</w:t>
                          </w:r>
                        </w:hyperlink>
                        <w:r>
                          <w:rPr>
                            <w:rFonts w:ascii="Arial" w:hAnsi="Arial" w:cs="Arial"/>
                            <w:color w:val="000000"/>
                            <w:sz w:val="21"/>
                            <w:szCs w:val="21"/>
                          </w:rPr>
                          <w:t>, </w:t>
                        </w:r>
                        <w:hyperlink r:id="rId11" w:history="1">
                          <w:r>
                            <w:rPr>
                              <w:rStyle w:val="Hyperlink"/>
                              <w:rFonts w:ascii="Arial" w:hAnsi="Arial" w:cs="Arial"/>
                              <w:color w:val="1953CB"/>
                              <w:sz w:val="21"/>
                              <w:szCs w:val="21"/>
                            </w:rPr>
                            <w:t>Disaster Assistance-at-a-Glance fact sheet</w:t>
                          </w:r>
                        </w:hyperlink>
                        <w:r>
                          <w:rPr>
                            <w:rFonts w:ascii="Arial" w:hAnsi="Arial" w:cs="Arial"/>
                            <w:color w:val="000000"/>
                            <w:sz w:val="21"/>
                            <w:szCs w:val="21"/>
                          </w:rPr>
                          <w:t>, and </w:t>
                        </w:r>
                        <w:hyperlink r:id="rId12" w:history="1">
                          <w:r>
                            <w:rPr>
                              <w:rStyle w:val="Hyperlink"/>
                              <w:rFonts w:ascii="Arial" w:hAnsi="Arial" w:cs="Arial"/>
                              <w:color w:val="1953CB"/>
                              <w:sz w:val="21"/>
                              <w:szCs w:val="21"/>
                            </w:rPr>
                            <w:t>Farm Loan Discovery Tool</w:t>
                          </w:r>
                        </w:hyperlink>
                        <w:r>
                          <w:rPr>
                            <w:rFonts w:ascii="Arial" w:hAnsi="Arial" w:cs="Arial"/>
                            <w:color w:val="000000"/>
                            <w:sz w:val="21"/>
                            <w:szCs w:val="21"/>
                          </w:rPr>
                          <w:t xml:space="preserve"> can help you determine program or loan </w:t>
                        </w:r>
                        <w:r>
                          <w:rPr>
                            <w:rFonts w:ascii="Arial" w:hAnsi="Arial" w:cs="Arial"/>
                            <w:color w:val="000000"/>
                            <w:sz w:val="21"/>
                            <w:szCs w:val="21"/>
                          </w:rPr>
                          <w:lastRenderedPageBreak/>
                          <w:t xml:space="preserve">options. To file a Notice of Loss or to ask questions about available programs, contact your local </w:t>
                        </w:r>
                        <w:hyperlink r:id="rId13" w:history="1">
                          <w:r>
                            <w:rPr>
                              <w:rStyle w:val="Hyperlink"/>
                              <w:rFonts w:ascii="Arial" w:hAnsi="Arial" w:cs="Arial"/>
                              <w:color w:val="1953CB"/>
                              <w:sz w:val="21"/>
                              <w:szCs w:val="21"/>
                            </w:rPr>
                            <w:t> USDA Service Center</w:t>
                          </w:r>
                        </w:hyperlink>
                        <w:r>
                          <w:rPr>
                            <w:rFonts w:ascii="Arial" w:hAnsi="Arial" w:cs="Arial"/>
                            <w:color w:val="000000"/>
                            <w:sz w:val="21"/>
                            <w:szCs w:val="21"/>
                          </w:rPr>
                          <w:t>.</w:t>
                        </w:r>
                      </w:p>
                      <w:p w14:paraId="2470FFE2" w14:textId="77777777" w:rsidR="00EA66AE" w:rsidRDefault="00EA66AE" w:rsidP="00EA66AE">
                        <w:pPr>
                          <w:jc w:val="center"/>
                          <w:rPr>
                            <w:rFonts w:eastAsia="Times New Roman"/>
                          </w:rPr>
                        </w:pPr>
                        <w:r>
                          <w:rPr>
                            <w:rFonts w:eastAsia="Times New Roman"/>
                          </w:rPr>
                          <w:pict w14:anchorId="4494A0FB">
                            <v:rect id="_x0000_i1027" style="width:468pt;height:1.2pt" o:hralign="center" o:hrstd="t" o:hrnoshade="t" o:hr="t" fillcolor="#aaa" stroked="f"/>
                          </w:pict>
                        </w:r>
                      </w:p>
                      <w:p w14:paraId="1E154357" w14:textId="77777777" w:rsidR="00EA66AE" w:rsidRDefault="00EA66AE">
                        <w:pPr>
                          <w:pStyle w:val="Heading1"/>
                          <w:spacing w:before="0" w:beforeAutospacing="0" w:after="150" w:afterAutospacing="0"/>
                          <w:rPr>
                            <w:rFonts w:ascii="Arial" w:eastAsia="Times New Roman" w:hAnsi="Arial" w:cs="Arial"/>
                            <w:color w:val="000000"/>
                            <w:sz w:val="36"/>
                            <w:szCs w:val="36"/>
                          </w:rPr>
                        </w:pPr>
                        <w:bookmarkStart w:id="1" w:name="link_3"/>
                        <w:r>
                          <w:rPr>
                            <w:rFonts w:ascii="Arial" w:eastAsia="Times New Roman" w:hAnsi="Arial" w:cs="Arial"/>
                            <w:color w:val="000000"/>
                            <w:sz w:val="36"/>
                            <w:szCs w:val="36"/>
                          </w:rPr>
                          <w:t xml:space="preserve">USDA Updates Eligibility for Spot Market Hog Pandemic Program </w:t>
                        </w:r>
                        <w:bookmarkEnd w:id="1"/>
                      </w:p>
                      <w:p w14:paraId="30C529F6" w14:textId="77777777" w:rsidR="00EA66AE" w:rsidRDefault="00EA66AE">
                        <w:pPr>
                          <w:spacing w:before="150" w:after="225"/>
                          <w:rPr>
                            <w:rFonts w:ascii="Arial" w:hAnsi="Arial" w:cs="Arial"/>
                            <w:color w:val="000000"/>
                            <w:sz w:val="21"/>
                            <w:szCs w:val="21"/>
                          </w:rPr>
                        </w:pPr>
                        <w:r>
                          <w:rPr>
                            <w:rFonts w:ascii="Arial" w:hAnsi="Arial" w:cs="Arial"/>
                            <w:color w:val="000000"/>
                            <w:sz w:val="21"/>
                            <w:szCs w:val="21"/>
                          </w:rPr>
                          <w:t xml:space="preserve">The U.S. Department of Agriculture (USDA) has clarified the definition of a spot market sale and hog eligibility under the </w:t>
                        </w:r>
                        <w:hyperlink r:id="rId14" w:history="1">
                          <w:r>
                            <w:rPr>
                              <w:rStyle w:val="Hyperlink"/>
                              <w:rFonts w:ascii="Arial" w:hAnsi="Arial" w:cs="Arial"/>
                              <w:color w:val="1953CB"/>
                              <w:sz w:val="21"/>
                              <w:szCs w:val="21"/>
                            </w:rPr>
                            <w:t>Spot Market Hog Pandemic Program</w:t>
                          </w:r>
                        </w:hyperlink>
                        <w:r>
                          <w:rPr>
                            <w:rFonts w:ascii="Arial" w:hAnsi="Arial" w:cs="Arial"/>
                            <w:color w:val="000000"/>
                            <w:sz w:val="21"/>
                            <w:szCs w:val="21"/>
                          </w:rPr>
                          <w:t xml:space="preserve"> (SMHPP), which assists producers who sold hogs through a spot market sale from April 16, 2020, through Sept. 1, 2020. Hog producers will also now be required to submit documentation to support information provided on their SMHPP application. USDA’s Farm Service Agency (FSA) will accept applications </w:t>
                        </w:r>
                        <w:r>
                          <w:rPr>
                            <w:rStyle w:val="Strong"/>
                            <w:rFonts w:ascii="Arial" w:hAnsi="Arial" w:cs="Arial"/>
                            <w:color w:val="000000"/>
                            <w:sz w:val="21"/>
                            <w:szCs w:val="21"/>
                          </w:rPr>
                          <w:t>through April 29, 2022</w:t>
                        </w:r>
                        <w:r>
                          <w:rPr>
                            <w:rFonts w:ascii="Arial" w:hAnsi="Arial" w:cs="Arial"/>
                            <w:color w:val="000000"/>
                            <w:sz w:val="21"/>
                            <w:szCs w:val="21"/>
                          </w:rPr>
                          <w:t>, which is an extension of the April 15, 2022, deadline previously set for the program.  </w:t>
                        </w:r>
                      </w:p>
                      <w:p w14:paraId="16E7958A" w14:textId="77777777" w:rsidR="00EA66AE" w:rsidRDefault="00EA66AE">
                        <w:pPr>
                          <w:spacing w:before="150" w:after="225"/>
                          <w:rPr>
                            <w:rFonts w:ascii="Arial" w:hAnsi="Arial" w:cs="Arial"/>
                            <w:color w:val="000000"/>
                            <w:sz w:val="21"/>
                            <w:szCs w:val="21"/>
                          </w:rPr>
                        </w:pPr>
                        <w:r>
                          <w:rPr>
                            <w:rFonts w:ascii="Arial" w:hAnsi="Arial" w:cs="Arial"/>
                            <w:color w:val="000000"/>
                            <w:sz w:val="21"/>
                            <w:szCs w:val="21"/>
                          </w:rPr>
                          <w:t xml:space="preserve">USDA is offering the SMHPP in response to a reduction in packer production due to the COVID-19 pandemic, which resulted in fewer negotiated hogs being procured and subsequent lower market prices. The program is part of USDA’s broader </w:t>
                        </w:r>
                        <w:hyperlink r:id="rId15" w:history="1">
                          <w:r>
                            <w:rPr>
                              <w:rStyle w:val="Hyperlink"/>
                              <w:rFonts w:ascii="Arial" w:hAnsi="Arial" w:cs="Arial"/>
                              <w:color w:val="1953CB"/>
                              <w:sz w:val="21"/>
                              <w:szCs w:val="21"/>
                            </w:rPr>
                            <w:t>Pandemic Assistance for Producers</w:t>
                          </w:r>
                        </w:hyperlink>
                        <w:r>
                          <w:rPr>
                            <w:rFonts w:ascii="Arial" w:hAnsi="Arial" w:cs="Arial"/>
                            <w:color w:val="000000"/>
                            <w:sz w:val="21"/>
                            <w:szCs w:val="21"/>
                          </w:rPr>
                          <w:t xml:space="preserve"> initiative and addresses gaps in previous assistance for hog producers.</w:t>
                        </w:r>
                      </w:p>
                      <w:p w14:paraId="4D609A6F" w14:textId="77777777" w:rsidR="00EA66AE" w:rsidRDefault="00EA66AE">
                        <w:pPr>
                          <w:spacing w:before="150" w:after="225"/>
                          <w:rPr>
                            <w:rFonts w:ascii="Arial" w:hAnsi="Arial" w:cs="Arial"/>
                            <w:color w:val="000000"/>
                            <w:sz w:val="21"/>
                            <w:szCs w:val="21"/>
                          </w:rPr>
                        </w:pPr>
                        <w:r>
                          <w:rPr>
                            <w:rStyle w:val="Strong"/>
                            <w:rFonts w:ascii="Arial" w:hAnsi="Arial" w:cs="Arial"/>
                            <w:color w:val="000000"/>
                            <w:sz w:val="21"/>
                            <w:szCs w:val="21"/>
                          </w:rPr>
                          <w:t xml:space="preserve">SMHPP Program Updates </w:t>
                        </w:r>
                      </w:p>
                      <w:p w14:paraId="0E118339" w14:textId="77777777" w:rsidR="00EA66AE" w:rsidRDefault="00EA66AE">
                        <w:pPr>
                          <w:spacing w:before="150" w:after="225"/>
                          <w:rPr>
                            <w:rFonts w:ascii="Arial" w:hAnsi="Arial" w:cs="Arial"/>
                            <w:color w:val="000000"/>
                            <w:sz w:val="21"/>
                            <w:szCs w:val="21"/>
                          </w:rPr>
                        </w:pPr>
                        <w:r>
                          <w:rPr>
                            <w:rFonts w:ascii="Arial" w:hAnsi="Arial" w:cs="Arial"/>
                            <w:color w:val="000000"/>
                            <w:sz w:val="21"/>
                            <w:szCs w:val="21"/>
                          </w:rPr>
                          <w:t>When the pandemic disrupted normal marketing channels, including access to packers, producers sold their hogs through cash sales to local processors or butchers, direct sales to individuals and third-party intermediaries, including sale barns or brokers. The use of third-party intermediaries was the only available marketing alternative for many producers and are now included in SMHPP. The only direct to packer sales that are eligible for SMHPP are those through a negotiated sale. Hogs sold through a contract that includes a premium above the spot-market price or other formula such as the wholesale cut-out price remain ineligible. Hogs must be suitable and intended for slaughter to be eligible. Immature swine (pigs) are ineligible.</w:t>
                        </w:r>
                      </w:p>
                      <w:p w14:paraId="50E3CE97" w14:textId="77777777" w:rsidR="00EA66AE" w:rsidRDefault="00EA66AE">
                        <w:pPr>
                          <w:spacing w:before="150" w:after="225"/>
                          <w:rPr>
                            <w:rFonts w:ascii="Arial" w:hAnsi="Arial" w:cs="Arial"/>
                            <w:color w:val="000000"/>
                            <w:sz w:val="21"/>
                            <w:szCs w:val="21"/>
                          </w:rPr>
                        </w:pPr>
                        <w:r>
                          <w:rPr>
                            <w:rFonts w:ascii="Arial" w:hAnsi="Arial" w:cs="Arial"/>
                            <w:color w:val="000000"/>
                            <w:sz w:val="21"/>
                            <w:szCs w:val="21"/>
                          </w:rPr>
                          <w:t>FSA will now require documentation to support the accuracy of information provided on the FSA-940 Spot Market Hog Pandemic Program application, including the number of hogs reported on the application that were sold through a spot market sale and how the price was determined for the sale.</w:t>
                        </w:r>
                      </w:p>
                      <w:p w14:paraId="4E794920" w14:textId="77777777" w:rsidR="00EA66AE" w:rsidRDefault="00EA66AE">
                        <w:pPr>
                          <w:spacing w:before="150" w:after="225"/>
                          <w:rPr>
                            <w:rFonts w:ascii="Arial" w:hAnsi="Arial" w:cs="Arial"/>
                            <w:color w:val="000000"/>
                            <w:sz w:val="21"/>
                            <w:szCs w:val="21"/>
                          </w:rPr>
                        </w:pPr>
                        <w:r>
                          <w:rPr>
                            <w:rFonts w:ascii="Arial" w:hAnsi="Arial" w:cs="Arial"/>
                            <w:color w:val="000000"/>
                            <w:sz w:val="21"/>
                            <w:szCs w:val="21"/>
                          </w:rPr>
                          <w:t>SMHPP payments will be calculated by multiplying the number of head of eligible hogs, not to exceed 10,000 head, by the payment rate of $54 per head. To ensure SMHPP funding availability is disbursed equitably to all eligible producers, FSA will now issue payments after the application period ends. If calculated payments exceed the amount of available funding, payments will be factored.  </w:t>
                        </w:r>
                      </w:p>
                      <w:p w14:paraId="1DF73B66" w14:textId="77777777" w:rsidR="00EA66AE" w:rsidRDefault="00EA66AE">
                        <w:pPr>
                          <w:spacing w:before="150" w:after="225"/>
                          <w:rPr>
                            <w:rFonts w:ascii="Arial" w:hAnsi="Arial" w:cs="Arial"/>
                            <w:color w:val="000000"/>
                            <w:sz w:val="21"/>
                            <w:szCs w:val="21"/>
                          </w:rPr>
                        </w:pPr>
                        <w:r>
                          <w:rPr>
                            <w:rStyle w:val="Strong"/>
                            <w:rFonts w:ascii="Arial" w:hAnsi="Arial" w:cs="Arial"/>
                            <w:color w:val="000000"/>
                            <w:sz w:val="21"/>
                            <w:szCs w:val="21"/>
                          </w:rPr>
                          <w:t xml:space="preserve">Applying for Assistance  </w:t>
                        </w:r>
                      </w:p>
                      <w:p w14:paraId="30AE8BAD" w14:textId="77777777" w:rsidR="00EA66AE" w:rsidRDefault="00EA66AE">
                        <w:pPr>
                          <w:spacing w:before="150" w:after="225"/>
                          <w:rPr>
                            <w:rFonts w:ascii="Arial" w:hAnsi="Arial" w:cs="Arial"/>
                            <w:color w:val="000000"/>
                            <w:sz w:val="21"/>
                            <w:szCs w:val="21"/>
                          </w:rPr>
                        </w:pPr>
                        <w:r>
                          <w:rPr>
                            <w:rFonts w:ascii="Arial" w:hAnsi="Arial" w:cs="Arial"/>
                            <w:color w:val="000000"/>
                            <w:sz w:val="21"/>
                            <w:szCs w:val="21"/>
                          </w:rPr>
                          <w:t xml:space="preserve">Eligible hog producers can apply for SMHPP </w:t>
                        </w:r>
                        <w:r>
                          <w:rPr>
                            <w:rStyle w:val="Strong"/>
                            <w:rFonts w:ascii="Arial" w:hAnsi="Arial" w:cs="Arial"/>
                            <w:color w:val="000000"/>
                            <w:sz w:val="21"/>
                            <w:szCs w:val="21"/>
                          </w:rPr>
                          <w:t>by April 29, 2022</w:t>
                        </w:r>
                        <w:r>
                          <w:rPr>
                            <w:rFonts w:ascii="Arial" w:hAnsi="Arial" w:cs="Arial"/>
                            <w:color w:val="000000"/>
                            <w:sz w:val="21"/>
                            <w:szCs w:val="21"/>
                          </w:rPr>
                          <w:t>, by completing the FSA-940, Spot Market Hog Pandemic Program application, along with required supporting documentation. Producers can visit </w:t>
                        </w:r>
                        <w:hyperlink r:id="rId16" w:history="1">
                          <w:r>
                            <w:rPr>
                              <w:rStyle w:val="Hyperlink"/>
                              <w:rFonts w:ascii="Arial" w:hAnsi="Arial" w:cs="Arial"/>
                              <w:color w:val="1953CB"/>
                              <w:sz w:val="21"/>
                              <w:szCs w:val="21"/>
                            </w:rPr>
                            <w:t>farmers.gov/</w:t>
                          </w:r>
                          <w:proofErr w:type="spellStart"/>
                          <w:r>
                            <w:rPr>
                              <w:rStyle w:val="Hyperlink"/>
                              <w:rFonts w:ascii="Arial" w:hAnsi="Arial" w:cs="Arial"/>
                              <w:color w:val="1953CB"/>
                              <w:sz w:val="21"/>
                              <w:szCs w:val="21"/>
                            </w:rPr>
                            <w:t>smhpp</w:t>
                          </w:r>
                          <w:proofErr w:type="spellEnd"/>
                        </w:hyperlink>
                        <w:r>
                          <w:rPr>
                            <w:rFonts w:ascii="Arial" w:hAnsi="Arial" w:cs="Arial"/>
                            <w:color w:val="000000"/>
                            <w:sz w:val="21"/>
                            <w:szCs w:val="21"/>
                          </w:rPr>
                          <w:t> for examples of supporting documentation, information on applicant eligibility and more information on how to apply. </w:t>
                        </w:r>
                      </w:p>
                      <w:p w14:paraId="33313A99" w14:textId="77777777" w:rsidR="00EA66AE" w:rsidRDefault="00EA66AE">
                        <w:pPr>
                          <w:spacing w:before="150" w:after="225"/>
                          <w:rPr>
                            <w:rFonts w:ascii="Arial" w:hAnsi="Arial" w:cs="Arial"/>
                            <w:color w:val="000000"/>
                            <w:sz w:val="21"/>
                            <w:szCs w:val="21"/>
                          </w:rPr>
                        </w:pPr>
                        <w:r>
                          <w:rPr>
                            <w:rFonts w:ascii="Arial" w:hAnsi="Arial" w:cs="Arial"/>
                            <w:color w:val="000000"/>
                            <w:sz w:val="21"/>
                            <w:szCs w:val="21"/>
                          </w:rPr>
                          <w:lastRenderedPageBreak/>
                          <w:t xml:space="preserve">Applications can be submitted to the FSA office at any USDA Service Center nationwide by mail, fax, hand delivery or via electronic means. To find their local FSA office, producers should </w:t>
                        </w:r>
                        <w:hyperlink r:id="rId17" w:history="1">
                          <w:r>
                            <w:rPr>
                              <w:rStyle w:val="Hyperlink"/>
                              <w:rFonts w:ascii="Arial" w:hAnsi="Arial" w:cs="Arial"/>
                              <w:color w:val="1953CB"/>
                              <w:sz w:val="21"/>
                              <w:szCs w:val="21"/>
                            </w:rPr>
                            <w:t>visit farmers.gov/service-locator</w:t>
                          </w:r>
                        </w:hyperlink>
                        <w:r>
                          <w:rPr>
                            <w:rFonts w:ascii="Arial" w:hAnsi="Arial" w:cs="Arial"/>
                            <w:color w:val="000000"/>
                            <w:sz w:val="21"/>
                            <w:szCs w:val="21"/>
                          </w:rPr>
                          <w:t xml:space="preserve">. Hog producers can also call 877-508-8364 to speak directly with a USDA employee ready to </w:t>
                        </w:r>
                        <w:proofErr w:type="gramStart"/>
                        <w:r>
                          <w:rPr>
                            <w:rFonts w:ascii="Arial" w:hAnsi="Arial" w:cs="Arial"/>
                            <w:color w:val="000000"/>
                            <w:sz w:val="21"/>
                            <w:szCs w:val="21"/>
                          </w:rPr>
                          <w:t>offer assistance</w:t>
                        </w:r>
                        <w:proofErr w:type="gramEnd"/>
                        <w:r>
                          <w:rPr>
                            <w:rFonts w:ascii="Arial" w:hAnsi="Arial" w:cs="Arial"/>
                            <w:color w:val="000000"/>
                            <w:sz w:val="21"/>
                            <w:szCs w:val="21"/>
                          </w:rPr>
                          <w:t>. </w:t>
                        </w:r>
                      </w:p>
                      <w:p w14:paraId="02A1D5C1" w14:textId="77777777" w:rsidR="00EA66AE" w:rsidRDefault="00EA66AE" w:rsidP="00EA66AE">
                        <w:pPr>
                          <w:jc w:val="center"/>
                          <w:rPr>
                            <w:rFonts w:eastAsia="Times New Roman"/>
                          </w:rPr>
                        </w:pPr>
                        <w:r>
                          <w:rPr>
                            <w:rFonts w:eastAsia="Times New Roman"/>
                          </w:rPr>
                          <w:pict w14:anchorId="14F0A09E">
                            <v:rect id="_x0000_i1028" style="width:468pt;height:1.2pt" o:hralign="center" o:hrstd="t" o:hrnoshade="t" o:hr="t" fillcolor="#aaa" stroked="f"/>
                          </w:pict>
                        </w:r>
                      </w:p>
                      <w:p w14:paraId="1591FC3F" w14:textId="77777777" w:rsidR="00EA66AE" w:rsidRDefault="00EA66AE">
                        <w:pPr>
                          <w:pStyle w:val="Heading1"/>
                          <w:spacing w:before="0" w:beforeAutospacing="0" w:after="150" w:afterAutospacing="0"/>
                          <w:rPr>
                            <w:rFonts w:ascii="Arial" w:eastAsia="Times New Roman" w:hAnsi="Arial" w:cs="Arial"/>
                            <w:color w:val="000000"/>
                            <w:sz w:val="36"/>
                            <w:szCs w:val="36"/>
                          </w:rPr>
                        </w:pPr>
                        <w:bookmarkStart w:id="2" w:name="link_7"/>
                        <w:r>
                          <w:rPr>
                            <w:rFonts w:ascii="Arial" w:eastAsia="Times New Roman" w:hAnsi="Arial" w:cs="Arial"/>
                            <w:color w:val="000000"/>
                            <w:sz w:val="36"/>
                            <w:szCs w:val="36"/>
                          </w:rPr>
                          <w:t>USDA Encourages Producers to Enroll in Grassland CRP</w:t>
                        </w:r>
                        <w:bookmarkEnd w:id="2"/>
                      </w:p>
                      <w:p w14:paraId="1C86BA08" w14:textId="77777777" w:rsidR="00EA66AE" w:rsidRDefault="00EA66AE">
                        <w:pPr>
                          <w:spacing w:before="150" w:after="225"/>
                          <w:rPr>
                            <w:rFonts w:ascii="Arial" w:hAnsi="Arial" w:cs="Arial"/>
                            <w:color w:val="000000"/>
                            <w:sz w:val="21"/>
                            <w:szCs w:val="21"/>
                          </w:rPr>
                        </w:pPr>
                        <w:r>
                          <w:rPr>
                            <w:rFonts w:ascii="Arial" w:hAnsi="Arial" w:cs="Arial"/>
                            <w:color w:val="000000"/>
                            <w:sz w:val="21"/>
                            <w:szCs w:val="21"/>
                          </w:rPr>
                          <w:t xml:space="preserve">The U.S. Department of Agriculture (USDA) encourages producers and landowners to enroll in the Grassland Conservation Reserve Program (CRP) starting next week </w:t>
                        </w:r>
                        <w:r>
                          <w:rPr>
                            <w:rStyle w:val="Strong"/>
                            <w:rFonts w:ascii="Arial" w:hAnsi="Arial" w:cs="Arial"/>
                            <w:color w:val="000000"/>
                            <w:sz w:val="21"/>
                            <w:szCs w:val="21"/>
                          </w:rPr>
                          <w:t>through May 13, 2022</w:t>
                        </w:r>
                        <w:r>
                          <w:rPr>
                            <w:rFonts w:ascii="Arial" w:hAnsi="Arial" w:cs="Arial"/>
                            <w:color w:val="000000"/>
                            <w:sz w:val="21"/>
                            <w:szCs w:val="21"/>
                          </w:rPr>
                          <w:t>. Grassland CRP provides a unique opportunity for farmers, ranchers, and agricultural landowners to keep land in agricultural production and supplement their income while improving their soils and permanent grass cover.   The program had its highest enrollment in history in 2021 and is part of the Biden-Harris Administration’s broader effort to equip producers with the tools they need to help address climate change and invest in the long-term health of our natural resources.</w:t>
                        </w:r>
                      </w:p>
                      <w:p w14:paraId="779B97C6" w14:textId="77777777" w:rsidR="00EA66AE" w:rsidRDefault="00EA66AE">
                        <w:pPr>
                          <w:spacing w:before="150" w:after="225"/>
                          <w:rPr>
                            <w:rFonts w:ascii="Arial" w:hAnsi="Arial" w:cs="Arial"/>
                            <w:color w:val="000000"/>
                            <w:sz w:val="21"/>
                            <w:szCs w:val="21"/>
                          </w:rPr>
                        </w:pPr>
                        <w:hyperlink r:id="rId18" w:tgtFrame="_blank" w:history="1">
                          <w:r>
                            <w:rPr>
                              <w:rStyle w:val="Hyperlink"/>
                              <w:rFonts w:ascii="Arial" w:hAnsi="Arial" w:cs="Arial"/>
                              <w:color w:val="1953CB"/>
                              <w:sz w:val="21"/>
                              <w:szCs w:val="21"/>
                            </w:rPr>
                            <w:t>Grassland CRP</w:t>
                          </w:r>
                        </w:hyperlink>
                        <w:r>
                          <w:rPr>
                            <w:rFonts w:ascii="Arial" w:hAnsi="Arial" w:cs="Arial"/>
                            <w:color w:val="000000"/>
                            <w:sz w:val="21"/>
                            <w:szCs w:val="21"/>
                          </w:rPr>
                          <w:t xml:space="preserve"> is a federally funded voluntary working lands program. Through the program, USDA’s Farm Service Agency (FSA) provides annual rental payments to landowners to maintain and conserve grasslands while allowing producers to graze, hay, and produce seed on that land.  Maintaining the existing permanent cover provides several benefits, including reducing erosion, providing wildlife habitat and migration corridors, and capturing and maintaining carbon in the soil and cover.    </w:t>
                        </w:r>
                      </w:p>
                      <w:p w14:paraId="271A8316" w14:textId="77777777" w:rsidR="00EA66AE" w:rsidRDefault="00EA66AE">
                        <w:pPr>
                          <w:spacing w:before="150" w:after="225"/>
                          <w:rPr>
                            <w:rFonts w:ascii="Arial" w:hAnsi="Arial" w:cs="Arial"/>
                            <w:color w:val="000000"/>
                            <w:sz w:val="21"/>
                            <w:szCs w:val="21"/>
                          </w:rPr>
                        </w:pPr>
                        <w:r>
                          <w:rPr>
                            <w:rFonts w:ascii="Arial" w:hAnsi="Arial" w:cs="Arial"/>
                            <w:color w:val="000000"/>
                            <w:sz w:val="21"/>
                            <w:szCs w:val="21"/>
                          </w:rPr>
                          <w:t>FSA provides participants with annual rental payments and cost-share assistance. The annual rental rate varies by county with a national minimum rental rate of $13 per acre for this signup. Contract duration is 10 or 15 years. </w:t>
                        </w:r>
                      </w:p>
                      <w:p w14:paraId="3F23BC15" w14:textId="77777777" w:rsidR="00EA66AE" w:rsidRDefault="00EA66AE">
                        <w:pPr>
                          <w:spacing w:before="150" w:after="225"/>
                          <w:rPr>
                            <w:rFonts w:ascii="Arial" w:hAnsi="Arial" w:cs="Arial"/>
                            <w:color w:val="000000"/>
                            <w:sz w:val="21"/>
                            <w:szCs w:val="21"/>
                          </w:rPr>
                        </w:pPr>
                        <w:r>
                          <w:rPr>
                            <w:rStyle w:val="Strong"/>
                            <w:rFonts w:ascii="Arial" w:hAnsi="Arial" w:cs="Arial"/>
                            <w:color w:val="000000"/>
                            <w:sz w:val="21"/>
                            <w:szCs w:val="21"/>
                          </w:rPr>
                          <w:t>Grassland CRP National Priority Zones</w:t>
                        </w:r>
                        <w:r>
                          <w:rPr>
                            <w:rFonts w:ascii="Arial" w:hAnsi="Arial" w:cs="Arial"/>
                            <w:color w:val="000000"/>
                            <w:sz w:val="21"/>
                            <w:szCs w:val="21"/>
                          </w:rPr>
                          <w:t> </w:t>
                        </w:r>
                      </w:p>
                      <w:p w14:paraId="58F34A58" w14:textId="77777777" w:rsidR="00EA66AE" w:rsidRDefault="00EA66AE">
                        <w:pPr>
                          <w:spacing w:before="150" w:after="225"/>
                          <w:rPr>
                            <w:rFonts w:ascii="Arial" w:hAnsi="Arial" w:cs="Arial"/>
                            <w:color w:val="000000"/>
                            <w:sz w:val="21"/>
                            <w:szCs w:val="21"/>
                          </w:rPr>
                        </w:pPr>
                        <w:r>
                          <w:rPr>
                            <w:rFonts w:ascii="Arial" w:hAnsi="Arial" w:cs="Arial"/>
                            <w:color w:val="000000"/>
                            <w:sz w:val="21"/>
                            <w:szCs w:val="21"/>
                          </w:rPr>
                          <w:t xml:space="preserve">Because Grassland CRP supports not only grazing operations but also biodiversity and conserving environmentally sensitive land such as that prone to wind erosion, FSA created two </w:t>
                        </w:r>
                        <w:hyperlink r:id="rId19" w:tgtFrame="_blank" w:history="1">
                          <w:r>
                            <w:rPr>
                              <w:rStyle w:val="Hyperlink"/>
                              <w:rFonts w:ascii="Arial" w:hAnsi="Arial" w:cs="Arial"/>
                              <w:color w:val="1953CB"/>
                              <w:sz w:val="21"/>
                              <w:szCs w:val="21"/>
                            </w:rPr>
                            <w:t>National Priority Zones</w:t>
                          </w:r>
                        </w:hyperlink>
                        <w:r>
                          <w:rPr>
                            <w:rFonts w:ascii="Arial" w:hAnsi="Arial" w:cs="Arial"/>
                            <w:color w:val="000000"/>
                            <w:sz w:val="21"/>
                            <w:szCs w:val="21"/>
                          </w:rPr>
                          <w:t xml:space="preserve"> in 2021: the Greater Yellowstone Migration Corridor and Dust Bowl Zone. As part of the Biden-Harris Administration’s focus on conservation in important wildlife corridors and key seasonal ranges, for this year’s signup, FSA is expanding the Greater Yellowstone Wildlife Migration Corridor Priority Zone to include seven additional counties across Montana, Wyoming, and Utah, to help protect the big-game animal migration corridor associated with Wyoming elk, mule deer, and antelope.  </w:t>
                        </w:r>
                      </w:p>
                      <w:p w14:paraId="0877EE36" w14:textId="77777777" w:rsidR="00EA66AE" w:rsidRDefault="00EA66AE">
                        <w:pPr>
                          <w:spacing w:before="150" w:after="225"/>
                          <w:rPr>
                            <w:rFonts w:ascii="Arial" w:hAnsi="Arial" w:cs="Arial"/>
                            <w:color w:val="000000"/>
                            <w:sz w:val="21"/>
                            <w:szCs w:val="21"/>
                          </w:rPr>
                        </w:pPr>
                        <w:r>
                          <w:rPr>
                            <w:rFonts w:ascii="Arial" w:hAnsi="Arial" w:cs="Arial"/>
                            <w:color w:val="000000"/>
                            <w:sz w:val="21"/>
                            <w:szCs w:val="21"/>
                          </w:rPr>
                          <w:t xml:space="preserve">Offers within one of these National Priority Zones will receive an additional 15 ranking points and $5 per acre if at least 50% of the offer </w:t>
                        </w:r>
                        <w:proofErr w:type="gramStart"/>
                        <w:r>
                          <w:rPr>
                            <w:rFonts w:ascii="Arial" w:hAnsi="Arial" w:cs="Arial"/>
                            <w:color w:val="000000"/>
                            <w:sz w:val="21"/>
                            <w:szCs w:val="21"/>
                          </w:rPr>
                          <w:t>is located in</w:t>
                        </w:r>
                        <w:proofErr w:type="gramEnd"/>
                        <w:r>
                          <w:rPr>
                            <w:rFonts w:ascii="Arial" w:hAnsi="Arial" w:cs="Arial"/>
                            <w:color w:val="000000"/>
                            <w:sz w:val="21"/>
                            <w:szCs w:val="21"/>
                          </w:rPr>
                          <w:t xml:space="preserve"> the zone. </w:t>
                        </w:r>
                      </w:p>
                      <w:p w14:paraId="7BFA31BB" w14:textId="77777777" w:rsidR="00EA66AE" w:rsidRDefault="00EA66AE">
                        <w:pPr>
                          <w:spacing w:before="150" w:after="225"/>
                          <w:rPr>
                            <w:rFonts w:ascii="Arial" w:hAnsi="Arial" w:cs="Arial"/>
                            <w:color w:val="000000"/>
                            <w:sz w:val="21"/>
                            <w:szCs w:val="21"/>
                          </w:rPr>
                        </w:pPr>
                        <w:r>
                          <w:rPr>
                            <w:rFonts w:ascii="Arial" w:hAnsi="Arial" w:cs="Arial"/>
                            <w:color w:val="000000"/>
                            <w:sz w:val="21"/>
                            <w:szCs w:val="21"/>
                          </w:rPr>
                          <w:t>Alongside Grassland CRP, producers and landowners can also enroll acres in Continuous CRP under the ongoing sign up, which includes projects available through the Conservation Reserve Enhancement Program (CREP) and State Acres for Wildlife Enhancement (SAFE).    </w:t>
                        </w:r>
                      </w:p>
                      <w:p w14:paraId="4852C1E7" w14:textId="77777777" w:rsidR="00EA66AE" w:rsidRDefault="00EA66AE">
                        <w:pPr>
                          <w:spacing w:before="150" w:after="225"/>
                          <w:rPr>
                            <w:rFonts w:ascii="Arial" w:hAnsi="Arial" w:cs="Arial"/>
                            <w:color w:val="000000"/>
                            <w:sz w:val="21"/>
                            <w:szCs w:val="21"/>
                          </w:rPr>
                        </w:pPr>
                        <w:r>
                          <w:rPr>
                            <w:rStyle w:val="Strong"/>
                            <w:rFonts w:ascii="Arial" w:hAnsi="Arial" w:cs="Arial"/>
                            <w:color w:val="000000"/>
                            <w:sz w:val="21"/>
                            <w:szCs w:val="21"/>
                          </w:rPr>
                          <w:t>Broadening Reach of Program</w:t>
                        </w:r>
                        <w:r>
                          <w:rPr>
                            <w:rFonts w:ascii="Arial" w:hAnsi="Arial" w:cs="Arial"/>
                            <w:color w:val="000000"/>
                            <w:sz w:val="21"/>
                            <w:szCs w:val="21"/>
                          </w:rPr>
                          <w:t> </w:t>
                        </w:r>
                      </w:p>
                      <w:p w14:paraId="29E59535" w14:textId="77777777" w:rsidR="00EA66AE" w:rsidRDefault="00EA66AE">
                        <w:pPr>
                          <w:spacing w:before="150" w:after="225"/>
                          <w:rPr>
                            <w:rFonts w:ascii="Arial" w:hAnsi="Arial" w:cs="Arial"/>
                            <w:color w:val="000000"/>
                            <w:sz w:val="21"/>
                            <w:szCs w:val="21"/>
                          </w:rPr>
                        </w:pPr>
                        <w:r>
                          <w:rPr>
                            <w:rFonts w:ascii="Arial" w:hAnsi="Arial" w:cs="Arial"/>
                            <w:color w:val="000000"/>
                            <w:sz w:val="21"/>
                            <w:szCs w:val="21"/>
                          </w:rPr>
                          <w:lastRenderedPageBreak/>
                          <w:t>As part of the Agency’s Justice40 efforts, producers and landowners who are historically underserved, including beginning farmers and military veterans, will receive 10 additional ranking points to enhance their offers. </w:t>
                        </w:r>
                      </w:p>
                      <w:p w14:paraId="6799E75F" w14:textId="77777777" w:rsidR="00EA66AE" w:rsidRDefault="00EA66AE">
                        <w:pPr>
                          <w:spacing w:before="150" w:after="225"/>
                          <w:rPr>
                            <w:rFonts w:ascii="Arial" w:hAnsi="Arial" w:cs="Arial"/>
                            <w:color w:val="000000"/>
                            <w:sz w:val="21"/>
                            <w:szCs w:val="21"/>
                          </w:rPr>
                        </w:pPr>
                        <w:r>
                          <w:rPr>
                            <w:rFonts w:ascii="Arial" w:hAnsi="Arial" w:cs="Arial"/>
                            <w:color w:val="000000"/>
                            <w:sz w:val="21"/>
                            <w:szCs w:val="21"/>
                          </w:rPr>
                          <w:t xml:space="preserve">Additionally, USDA is working to broaden the scope and reach of Grassland CRP by leveraging the </w:t>
                        </w:r>
                        <w:hyperlink r:id="rId20" w:history="1">
                          <w:r>
                            <w:rPr>
                              <w:rStyle w:val="Hyperlink"/>
                              <w:rFonts w:ascii="Arial" w:hAnsi="Arial" w:cs="Arial"/>
                              <w:color w:val="1953CB"/>
                              <w:sz w:val="21"/>
                              <w:szCs w:val="21"/>
                            </w:rPr>
                            <w:t>Conservation Reserve Enhancement Program </w:t>
                          </w:r>
                        </w:hyperlink>
                        <w:r>
                          <w:rPr>
                            <w:rFonts w:ascii="Arial" w:hAnsi="Arial" w:cs="Arial"/>
                            <w:color w:val="000000"/>
                            <w:sz w:val="21"/>
                            <w:szCs w:val="21"/>
                          </w:rPr>
                          <w:t>(CREP) to engage historically underserved communities. CREP is a partnership program that enables states, Tribal governments, non-profit, and private entities to partner with FSA to implement CRP practices and address high priority conservation and environmental objectives. Interested entities are encouraged to contact FSA. </w:t>
                        </w:r>
                      </w:p>
                      <w:p w14:paraId="164E0E8A" w14:textId="77777777" w:rsidR="00EA66AE" w:rsidRDefault="00EA66AE">
                        <w:pPr>
                          <w:spacing w:before="150" w:after="225"/>
                          <w:rPr>
                            <w:rFonts w:ascii="Arial" w:hAnsi="Arial" w:cs="Arial"/>
                            <w:color w:val="000000"/>
                            <w:sz w:val="21"/>
                            <w:szCs w:val="21"/>
                          </w:rPr>
                        </w:pPr>
                        <w:r>
                          <w:rPr>
                            <w:rStyle w:val="Strong"/>
                            <w:rFonts w:ascii="Arial" w:hAnsi="Arial" w:cs="Arial"/>
                            <w:color w:val="000000"/>
                            <w:sz w:val="21"/>
                            <w:szCs w:val="21"/>
                          </w:rPr>
                          <w:t>More Information on CRP</w:t>
                        </w:r>
                        <w:r>
                          <w:rPr>
                            <w:rFonts w:ascii="Arial" w:hAnsi="Arial" w:cs="Arial"/>
                            <w:color w:val="000000"/>
                            <w:sz w:val="21"/>
                            <w:szCs w:val="21"/>
                          </w:rPr>
                          <w:t>   </w:t>
                        </w:r>
                      </w:p>
                      <w:p w14:paraId="4B90949B" w14:textId="77777777" w:rsidR="00EA66AE" w:rsidRDefault="00EA66AE">
                        <w:pPr>
                          <w:spacing w:before="150" w:after="225"/>
                          <w:rPr>
                            <w:rFonts w:ascii="Arial" w:hAnsi="Arial" w:cs="Arial"/>
                            <w:color w:val="000000"/>
                            <w:sz w:val="21"/>
                            <w:szCs w:val="21"/>
                          </w:rPr>
                        </w:pPr>
                        <w:r>
                          <w:rPr>
                            <w:rFonts w:ascii="Arial" w:hAnsi="Arial" w:cs="Arial"/>
                            <w:color w:val="000000"/>
                            <w:sz w:val="21"/>
                            <w:szCs w:val="21"/>
                          </w:rPr>
                          <w:t>Landowners and producers interested in Grassland CRP should contact their local </w:t>
                        </w:r>
                        <w:hyperlink r:id="rId21" w:tgtFrame="_blank" w:history="1">
                          <w:r>
                            <w:rPr>
                              <w:rStyle w:val="Hyperlink"/>
                              <w:rFonts w:ascii="Arial" w:hAnsi="Arial" w:cs="Arial"/>
                              <w:color w:val="1953CB"/>
                              <w:sz w:val="21"/>
                              <w:szCs w:val="21"/>
                            </w:rPr>
                            <w:t>USDA Service Center</w:t>
                          </w:r>
                        </w:hyperlink>
                        <w:r>
                          <w:rPr>
                            <w:rFonts w:ascii="Arial" w:hAnsi="Arial" w:cs="Arial"/>
                            <w:color w:val="000000"/>
                            <w:sz w:val="21"/>
                            <w:szCs w:val="21"/>
                          </w:rPr>
                          <w:t> to learn more or to apply for the program before the May 13 deadline.  Additionally, fact sheets and other resources are available at </w:t>
                        </w:r>
                        <w:hyperlink r:id="rId22" w:tgtFrame="_blank" w:history="1">
                          <w:r>
                            <w:rPr>
                              <w:rStyle w:val="Hyperlink"/>
                              <w:rFonts w:ascii="Arial" w:hAnsi="Arial" w:cs="Arial"/>
                              <w:color w:val="1953CB"/>
                              <w:sz w:val="21"/>
                              <w:szCs w:val="21"/>
                            </w:rPr>
                            <w:t>fsa.usda.gov/</w:t>
                          </w:r>
                          <w:proofErr w:type="spellStart"/>
                          <w:r>
                            <w:rPr>
                              <w:rStyle w:val="Hyperlink"/>
                              <w:rFonts w:ascii="Arial" w:hAnsi="Arial" w:cs="Arial"/>
                              <w:color w:val="1953CB"/>
                              <w:sz w:val="21"/>
                              <w:szCs w:val="21"/>
                            </w:rPr>
                            <w:t>crp</w:t>
                          </w:r>
                          <w:proofErr w:type="spellEnd"/>
                        </w:hyperlink>
                        <w:r>
                          <w:rPr>
                            <w:rFonts w:ascii="Arial" w:hAnsi="Arial" w:cs="Arial"/>
                            <w:color w:val="000000"/>
                            <w:sz w:val="21"/>
                            <w:szCs w:val="21"/>
                          </w:rPr>
                          <w:t>.    </w:t>
                        </w:r>
                      </w:p>
                      <w:p w14:paraId="04A1DB4C" w14:textId="77777777" w:rsidR="00EA66AE" w:rsidRDefault="00EA66AE">
                        <w:pPr>
                          <w:spacing w:before="150" w:after="225"/>
                          <w:rPr>
                            <w:rFonts w:ascii="Arial" w:hAnsi="Arial" w:cs="Arial"/>
                            <w:color w:val="000000"/>
                            <w:sz w:val="21"/>
                            <w:szCs w:val="21"/>
                          </w:rPr>
                        </w:pPr>
                        <w:r>
                          <w:rPr>
                            <w:rFonts w:ascii="Arial" w:hAnsi="Arial" w:cs="Arial"/>
                            <w:color w:val="000000"/>
                            <w:sz w:val="21"/>
                            <w:szCs w:val="21"/>
                          </w:rPr>
                          <w:t>Signed into law in 1985, CRP is one of the largest voluntary private-lands conservation programs in the United States. The working lands signup announced today demonstrates how much it has evolved from the original program that was primarily intended to control soil erosion and only had the option to take enrolled land out of production. The program has expanded over the years and now supports a greater variety of conservation and wildlife benefits, along with the associated economic benefits.    </w:t>
                        </w:r>
                      </w:p>
                      <w:p w14:paraId="5066B60B" w14:textId="77777777" w:rsidR="00EA66AE" w:rsidRDefault="00EA66AE" w:rsidP="00EA66AE">
                        <w:pPr>
                          <w:jc w:val="center"/>
                          <w:rPr>
                            <w:rFonts w:eastAsia="Times New Roman"/>
                          </w:rPr>
                        </w:pPr>
                        <w:r>
                          <w:rPr>
                            <w:rFonts w:eastAsia="Times New Roman"/>
                          </w:rPr>
                          <w:pict w14:anchorId="6E4E824C">
                            <v:rect id="_x0000_i1029" style="width:468pt;height:1.2pt" o:hralign="center" o:hrstd="t" o:hrnoshade="t" o:hr="t" fillcolor="#aaa" stroked="f"/>
                          </w:pict>
                        </w:r>
                      </w:p>
                      <w:p w14:paraId="0F62B01F" w14:textId="77777777" w:rsidR="00EA66AE" w:rsidRDefault="00EA66AE">
                        <w:pPr>
                          <w:pStyle w:val="Heading1"/>
                          <w:spacing w:before="0" w:beforeAutospacing="0" w:after="150" w:afterAutospacing="0"/>
                          <w:rPr>
                            <w:rFonts w:ascii="Arial" w:eastAsia="Times New Roman" w:hAnsi="Arial" w:cs="Arial"/>
                            <w:color w:val="000000"/>
                            <w:sz w:val="36"/>
                            <w:szCs w:val="36"/>
                          </w:rPr>
                        </w:pPr>
                        <w:bookmarkStart w:id="3" w:name="link_1"/>
                        <w:r>
                          <w:rPr>
                            <w:rFonts w:ascii="Arial" w:eastAsia="Times New Roman" w:hAnsi="Arial" w:cs="Arial"/>
                            <w:color w:val="000000"/>
                            <w:sz w:val="36"/>
                            <w:szCs w:val="36"/>
                          </w:rPr>
                          <w:t>USDA Accepting Applications to Mitigate Wildfire Risk and Improve Forest Health in Arizona</w:t>
                        </w:r>
                        <w:bookmarkEnd w:id="3"/>
                      </w:p>
                      <w:p w14:paraId="580B4CDB" w14:textId="77777777" w:rsidR="00EA66AE" w:rsidRDefault="00EA66AE">
                        <w:pPr>
                          <w:spacing w:before="150" w:after="225"/>
                          <w:rPr>
                            <w:rFonts w:ascii="Arial" w:hAnsi="Arial" w:cs="Arial"/>
                            <w:color w:val="000000"/>
                            <w:sz w:val="21"/>
                            <w:szCs w:val="21"/>
                          </w:rPr>
                        </w:pPr>
                        <w:r>
                          <w:rPr>
                            <w:rFonts w:ascii="Arial" w:hAnsi="Arial" w:cs="Arial"/>
                            <w:color w:val="000000"/>
                            <w:sz w:val="21"/>
                            <w:szCs w:val="21"/>
                          </w:rPr>
                          <w:t xml:space="preserve">The USDA Natural Resources Conservation Service is accepting applications through </w:t>
                        </w:r>
                        <w:r>
                          <w:rPr>
                            <w:rStyle w:val="Strong"/>
                            <w:rFonts w:ascii="Arial" w:hAnsi="Arial" w:cs="Arial"/>
                            <w:color w:val="000000"/>
                            <w:sz w:val="21"/>
                            <w:szCs w:val="21"/>
                          </w:rPr>
                          <w:t>April 29th</w:t>
                        </w:r>
                        <w:r>
                          <w:rPr>
                            <w:rFonts w:ascii="Arial" w:hAnsi="Arial" w:cs="Arial"/>
                            <w:color w:val="000000"/>
                            <w:sz w:val="21"/>
                            <w:szCs w:val="21"/>
                          </w:rPr>
                          <w:t xml:space="preserve"> to mitigate wildfire risk, improve water quality and restore forest ecosystems.</w:t>
                        </w:r>
                      </w:p>
                      <w:p w14:paraId="44906538" w14:textId="77777777" w:rsidR="00EA66AE" w:rsidRDefault="00EA66AE">
                        <w:pPr>
                          <w:spacing w:before="150" w:after="225"/>
                          <w:rPr>
                            <w:rFonts w:ascii="Arial" w:hAnsi="Arial" w:cs="Arial"/>
                            <w:color w:val="000000"/>
                            <w:sz w:val="21"/>
                            <w:szCs w:val="21"/>
                          </w:rPr>
                        </w:pPr>
                        <w:r>
                          <w:rPr>
                            <w:rFonts w:ascii="Arial" w:hAnsi="Arial" w:cs="Arial"/>
                            <w:color w:val="000000"/>
                            <w:sz w:val="21"/>
                            <w:szCs w:val="21"/>
                          </w:rPr>
                          <w:t xml:space="preserve">Earlier this year, two new </w:t>
                        </w:r>
                        <w:hyperlink r:id="rId23" w:tgtFrame="_blank" w:history="1">
                          <w:r>
                            <w:rPr>
                              <w:rStyle w:val="Hyperlink"/>
                              <w:rFonts w:ascii="Arial" w:hAnsi="Arial" w:cs="Arial"/>
                              <w:color w:val="1953CB"/>
                              <w:sz w:val="21"/>
                              <w:szCs w:val="21"/>
                            </w:rPr>
                            <w:t>Joint Chiefs’ Landscape Restoration Partnership projects were selected</w:t>
                          </w:r>
                        </w:hyperlink>
                        <w:r>
                          <w:rPr>
                            <w:rFonts w:ascii="Arial" w:hAnsi="Arial" w:cs="Arial"/>
                            <w:color w:val="000000"/>
                            <w:sz w:val="21"/>
                            <w:szCs w:val="21"/>
                          </w:rPr>
                          <w:t xml:space="preserve"> in Arizona for the Coronado and Kaibab National Forest areas.</w:t>
                        </w:r>
                      </w:p>
                      <w:p w14:paraId="7287F241" w14:textId="77777777" w:rsidR="00EA66AE" w:rsidRDefault="00EA66AE">
                        <w:pPr>
                          <w:spacing w:before="150" w:after="225"/>
                          <w:rPr>
                            <w:rFonts w:ascii="Arial" w:hAnsi="Arial" w:cs="Arial"/>
                            <w:color w:val="000000"/>
                            <w:sz w:val="21"/>
                            <w:szCs w:val="21"/>
                          </w:rPr>
                        </w:pPr>
                        <w:r>
                          <w:rPr>
                            <w:rFonts w:ascii="Arial" w:hAnsi="Arial" w:cs="Arial"/>
                            <w:color w:val="000000"/>
                            <w:sz w:val="21"/>
                            <w:szCs w:val="21"/>
                          </w:rPr>
                          <w:t>FY22 Joint Chiefs’ Landscape Restoration Partnership Projects:</w:t>
                        </w:r>
                      </w:p>
                      <w:p w14:paraId="64658A71" w14:textId="77777777" w:rsidR="00EA66AE" w:rsidRDefault="00EA66AE">
                        <w:pPr>
                          <w:spacing w:before="150" w:after="225"/>
                          <w:rPr>
                            <w:rFonts w:ascii="Arial" w:hAnsi="Arial" w:cs="Arial"/>
                            <w:color w:val="000000"/>
                            <w:sz w:val="21"/>
                            <w:szCs w:val="21"/>
                          </w:rPr>
                        </w:pPr>
                        <w:r>
                          <w:rPr>
                            <w:rStyle w:val="Strong"/>
                            <w:rFonts w:ascii="Arial" w:hAnsi="Arial" w:cs="Arial"/>
                            <w:color w:val="000000"/>
                            <w:sz w:val="21"/>
                            <w:szCs w:val="21"/>
                          </w:rPr>
                          <w:t>Catalina-Rincon Restoration and Fuels Mitigation</w:t>
                        </w:r>
                      </w:p>
                      <w:p w14:paraId="267D015F" w14:textId="77777777" w:rsidR="00EA66AE" w:rsidRDefault="00EA66AE">
                        <w:pPr>
                          <w:numPr>
                            <w:ilvl w:val="0"/>
                            <w:numId w:val="2"/>
                          </w:numPr>
                          <w:spacing w:before="100" w:beforeAutospacing="1" w:after="105"/>
                          <w:rPr>
                            <w:rFonts w:ascii="Arial" w:eastAsia="Times New Roman" w:hAnsi="Arial" w:cs="Arial"/>
                            <w:color w:val="000000"/>
                            <w:sz w:val="21"/>
                            <w:szCs w:val="21"/>
                          </w:rPr>
                        </w:pPr>
                        <w:hyperlink r:id="rId24" w:tgtFrame="_blank" w:history="1">
                          <w:r>
                            <w:rPr>
                              <w:rStyle w:val="Hyperlink"/>
                              <w:rFonts w:ascii="Arial" w:eastAsia="Times New Roman" w:hAnsi="Arial" w:cs="Arial"/>
                              <w:color w:val="1953CB"/>
                              <w:sz w:val="21"/>
                              <w:szCs w:val="21"/>
                            </w:rPr>
                            <w:t>Map: Catalina-Rincon Restoration and Fuels Mitigation Priority Area</w:t>
                          </w:r>
                        </w:hyperlink>
                      </w:p>
                      <w:p w14:paraId="24AA57B4" w14:textId="77777777" w:rsidR="00EA66AE" w:rsidRDefault="00EA66AE">
                        <w:pPr>
                          <w:spacing w:before="150" w:after="225"/>
                          <w:rPr>
                            <w:rFonts w:ascii="Arial" w:hAnsi="Arial" w:cs="Arial"/>
                            <w:color w:val="000000"/>
                            <w:sz w:val="21"/>
                            <w:szCs w:val="21"/>
                          </w:rPr>
                        </w:pPr>
                        <w:r>
                          <w:rPr>
                            <w:rStyle w:val="Strong"/>
                            <w:rFonts w:ascii="Arial" w:hAnsi="Arial" w:cs="Arial"/>
                            <w:color w:val="000000"/>
                            <w:sz w:val="21"/>
                            <w:szCs w:val="21"/>
                          </w:rPr>
                          <w:t>Northern Arizona Habitat Restoration and Wildfire Risk Reduction</w:t>
                        </w:r>
                      </w:p>
                      <w:p w14:paraId="35F36517" w14:textId="77777777" w:rsidR="00EA66AE" w:rsidRDefault="00EA66AE">
                        <w:pPr>
                          <w:numPr>
                            <w:ilvl w:val="0"/>
                            <w:numId w:val="3"/>
                          </w:numPr>
                          <w:spacing w:before="100" w:beforeAutospacing="1" w:after="105"/>
                          <w:rPr>
                            <w:rFonts w:ascii="Arial" w:eastAsia="Times New Roman" w:hAnsi="Arial" w:cs="Arial"/>
                            <w:color w:val="000000"/>
                            <w:sz w:val="21"/>
                            <w:szCs w:val="21"/>
                          </w:rPr>
                        </w:pPr>
                        <w:hyperlink r:id="rId25" w:tgtFrame="_blank" w:history="1">
                          <w:r>
                            <w:rPr>
                              <w:rStyle w:val="Hyperlink"/>
                              <w:rFonts w:ascii="Arial" w:eastAsia="Times New Roman" w:hAnsi="Arial" w:cs="Arial"/>
                              <w:color w:val="1953CB"/>
                              <w:sz w:val="21"/>
                              <w:szCs w:val="21"/>
                            </w:rPr>
                            <w:t>Map: Northern Arizona Habitat Restoration and Wildfire Risk Reduction Priority Area</w:t>
                          </w:r>
                        </w:hyperlink>
                      </w:p>
                      <w:p w14:paraId="5579EEE2" w14:textId="77777777" w:rsidR="00EA66AE" w:rsidRDefault="00EA66AE">
                        <w:pPr>
                          <w:spacing w:before="150" w:after="225"/>
                          <w:rPr>
                            <w:rFonts w:ascii="Arial" w:hAnsi="Arial" w:cs="Arial"/>
                            <w:color w:val="000000"/>
                            <w:sz w:val="21"/>
                            <w:szCs w:val="21"/>
                          </w:rPr>
                        </w:pPr>
                        <w:r>
                          <w:rPr>
                            <w:rFonts w:ascii="Arial" w:hAnsi="Arial" w:cs="Arial"/>
                            <w:color w:val="000000"/>
                            <w:sz w:val="21"/>
                            <w:szCs w:val="21"/>
                          </w:rPr>
                          <w:t>Through these new three-year projects, landowners will work with local USDA experts and partners to apply targeted forestry management practices on their land, such as thinning, hazardous fuel treatments, fire breaks and other systems to meet unique forestry challenges in their area.</w:t>
                        </w:r>
                      </w:p>
                      <w:p w14:paraId="41CE318A" w14:textId="77777777" w:rsidR="00EA66AE" w:rsidRDefault="00EA66AE">
                        <w:pPr>
                          <w:spacing w:before="150" w:after="225"/>
                          <w:rPr>
                            <w:rFonts w:ascii="Arial" w:hAnsi="Arial" w:cs="Arial"/>
                            <w:color w:val="000000"/>
                            <w:sz w:val="21"/>
                            <w:szCs w:val="21"/>
                          </w:rPr>
                        </w:pPr>
                        <w:r>
                          <w:rPr>
                            <w:rFonts w:ascii="Arial" w:hAnsi="Arial" w:cs="Arial"/>
                            <w:color w:val="000000"/>
                            <w:sz w:val="21"/>
                            <w:szCs w:val="21"/>
                          </w:rPr>
                          <w:lastRenderedPageBreak/>
                          <w:t xml:space="preserve">Visit the </w:t>
                        </w:r>
                        <w:hyperlink r:id="rId26" w:tgtFrame="_blank" w:history="1">
                          <w:r>
                            <w:rPr>
                              <w:rStyle w:val="Hyperlink"/>
                              <w:rFonts w:ascii="Arial" w:hAnsi="Arial" w:cs="Arial"/>
                              <w:color w:val="1953CB"/>
                              <w:sz w:val="21"/>
                              <w:szCs w:val="21"/>
                            </w:rPr>
                            <w:t>Joint Chiefs’ webpage</w:t>
                          </w:r>
                        </w:hyperlink>
                        <w:r>
                          <w:rPr>
                            <w:rFonts w:ascii="Arial" w:hAnsi="Arial" w:cs="Arial"/>
                            <w:color w:val="000000"/>
                            <w:sz w:val="21"/>
                            <w:szCs w:val="21"/>
                          </w:rPr>
                          <w:t xml:space="preserve"> for full project descriptions and information on completed projects.</w:t>
                        </w:r>
                      </w:p>
                      <w:p w14:paraId="1E4F4204" w14:textId="77777777" w:rsidR="00EA66AE" w:rsidRDefault="00EA66AE">
                        <w:pPr>
                          <w:spacing w:before="150" w:after="225"/>
                          <w:rPr>
                            <w:rFonts w:ascii="Arial" w:hAnsi="Arial" w:cs="Arial"/>
                            <w:color w:val="000000"/>
                            <w:sz w:val="21"/>
                            <w:szCs w:val="21"/>
                          </w:rPr>
                        </w:pPr>
                        <w:r>
                          <w:rPr>
                            <w:rFonts w:ascii="Arial" w:hAnsi="Arial" w:cs="Arial"/>
                            <w:color w:val="000000"/>
                            <w:sz w:val="21"/>
                            <w:szCs w:val="21"/>
                          </w:rPr>
                          <w:t xml:space="preserve">Agricultural producers and forest managers interested in participating in applying for this targeted assistance should apply by </w:t>
                        </w:r>
                        <w:r>
                          <w:rPr>
                            <w:rStyle w:val="Strong"/>
                            <w:rFonts w:ascii="Arial" w:hAnsi="Arial" w:cs="Arial"/>
                            <w:color w:val="000000"/>
                            <w:sz w:val="21"/>
                            <w:szCs w:val="21"/>
                          </w:rPr>
                          <w:t>April 29, 2022</w:t>
                        </w:r>
                        <w:r>
                          <w:rPr>
                            <w:rFonts w:ascii="Arial" w:hAnsi="Arial" w:cs="Arial"/>
                            <w:color w:val="000000"/>
                            <w:sz w:val="21"/>
                            <w:szCs w:val="21"/>
                          </w:rPr>
                          <w:t xml:space="preserve">, to be considered for funding. To apply for assistance, contact NRCS at your local USDA Service Center. Find your local Service Center at </w:t>
                        </w:r>
                        <w:hyperlink r:id="rId27" w:tgtFrame="_blank" w:history="1">
                          <w:r>
                            <w:rPr>
                              <w:rStyle w:val="Hyperlink"/>
                              <w:rFonts w:ascii="Arial" w:hAnsi="Arial" w:cs="Arial"/>
                              <w:color w:val="1953CB"/>
                              <w:sz w:val="21"/>
                              <w:szCs w:val="21"/>
                            </w:rPr>
                            <w:t>www.farmers.gov/service-locator</w:t>
                          </w:r>
                        </w:hyperlink>
                        <w:r>
                          <w:rPr>
                            <w:rFonts w:ascii="Arial" w:hAnsi="Arial" w:cs="Arial"/>
                            <w:color w:val="000000"/>
                            <w:sz w:val="21"/>
                            <w:szCs w:val="21"/>
                          </w:rPr>
                          <w:t>.</w:t>
                        </w:r>
                      </w:p>
                      <w:p w14:paraId="61A466D9" w14:textId="77777777" w:rsidR="00EA66AE" w:rsidRDefault="00EA66AE">
                        <w:pPr>
                          <w:numPr>
                            <w:ilvl w:val="0"/>
                            <w:numId w:val="4"/>
                          </w:numPr>
                          <w:spacing w:before="100" w:beforeAutospacing="1" w:after="105"/>
                          <w:rPr>
                            <w:rFonts w:ascii="Arial" w:eastAsia="Times New Roman" w:hAnsi="Arial" w:cs="Arial"/>
                            <w:color w:val="000000"/>
                            <w:sz w:val="21"/>
                            <w:szCs w:val="21"/>
                          </w:rPr>
                        </w:pPr>
                        <w:hyperlink r:id="rId28" w:tgtFrame="_blank" w:history="1">
                          <w:r>
                            <w:rPr>
                              <w:rStyle w:val="Hyperlink"/>
                              <w:rFonts w:ascii="Arial" w:eastAsia="Times New Roman" w:hAnsi="Arial" w:cs="Arial"/>
                              <w:color w:val="1953CB"/>
                              <w:sz w:val="21"/>
                              <w:szCs w:val="21"/>
                            </w:rPr>
                            <w:t>JCLRP_Catalina_Rincon_Priority_Area_Map.pdf</w:t>
                          </w:r>
                        </w:hyperlink>
                      </w:p>
                      <w:p w14:paraId="7B0A7309" w14:textId="77777777" w:rsidR="00EA66AE" w:rsidRDefault="00EA66AE">
                        <w:pPr>
                          <w:numPr>
                            <w:ilvl w:val="0"/>
                            <w:numId w:val="4"/>
                          </w:numPr>
                          <w:spacing w:before="100" w:beforeAutospacing="1" w:after="105"/>
                          <w:rPr>
                            <w:rFonts w:ascii="Arial" w:eastAsia="Times New Roman" w:hAnsi="Arial" w:cs="Arial"/>
                            <w:color w:val="000000"/>
                            <w:sz w:val="21"/>
                            <w:szCs w:val="21"/>
                          </w:rPr>
                        </w:pPr>
                        <w:hyperlink r:id="rId29" w:tgtFrame="_blank" w:history="1">
                          <w:r>
                            <w:rPr>
                              <w:rStyle w:val="Hyperlink"/>
                              <w:rFonts w:ascii="Arial" w:eastAsia="Times New Roman" w:hAnsi="Arial" w:cs="Arial"/>
                              <w:color w:val="1953CB"/>
                              <w:sz w:val="21"/>
                              <w:szCs w:val="21"/>
                            </w:rPr>
                            <w:t>JCLRP_NorthernAZHabitatWildfire_Priority_Area_Map.pdf</w:t>
                          </w:r>
                        </w:hyperlink>
                      </w:p>
                      <w:p w14:paraId="5AEC292A" w14:textId="77777777" w:rsidR="00EA66AE" w:rsidRDefault="00EA66AE" w:rsidP="00EA66AE">
                        <w:pPr>
                          <w:jc w:val="center"/>
                          <w:rPr>
                            <w:rFonts w:eastAsia="Times New Roman"/>
                          </w:rPr>
                        </w:pPr>
                        <w:r>
                          <w:rPr>
                            <w:rFonts w:eastAsia="Times New Roman"/>
                          </w:rPr>
                          <w:pict w14:anchorId="54E98097">
                            <v:rect id="_x0000_i1030" style="width:468pt;height:1.2pt" o:hralign="center" o:hrstd="t" o:hrnoshade="t" o:hr="t" fillcolor="#aaa" stroked="f"/>
                          </w:pict>
                        </w:r>
                      </w:p>
                      <w:p w14:paraId="30F404B4" w14:textId="77777777" w:rsidR="00EA66AE" w:rsidRDefault="00EA66AE">
                        <w:pPr>
                          <w:pStyle w:val="Heading1"/>
                          <w:spacing w:before="0" w:beforeAutospacing="0" w:after="150" w:afterAutospacing="0"/>
                          <w:rPr>
                            <w:rFonts w:ascii="Arial" w:eastAsia="Times New Roman" w:hAnsi="Arial" w:cs="Arial"/>
                            <w:color w:val="000000"/>
                            <w:sz w:val="36"/>
                            <w:szCs w:val="36"/>
                          </w:rPr>
                        </w:pPr>
                        <w:bookmarkStart w:id="4" w:name="link_8"/>
                        <w:r>
                          <w:rPr>
                            <w:rFonts w:ascii="Arial" w:eastAsia="Times New Roman" w:hAnsi="Arial" w:cs="Arial"/>
                            <w:color w:val="000000"/>
                            <w:sz w:val="36"/>
                            <w:szCs w:val="36"/>
                          </w:rPr>
                          <w:t>USDA Offers Farmers.gov Features to Help Farmers Hire Workers</w:t>
                        </w:r>
                        <w:bookmarkEnd w:id="4"/>
                      </w:p>
                      <w:p w14:paraId="1C653C11" w14:textId="77777777" w:rsidR="00EA66AE" w:rsidRDefault="00EA66AE">
                        <w:pPr>
                          <w:spacing w:before="150" w:after="225"/>
                          <w:rPr>
                            <w:rFonts w:ascii="Arial" w:hAnsi="Arial" w:cs="Arial"/>
                            <w:color w:val="000000"/>
                            <w:sz w:val="21"/>
                            <w:szCs w:val="21"/>
                          </w:rPr>
                        </w:pPr>
                        <w:r>
                          <w:rPr>
                            <w:rFonts w:ascii="Arial" w:hAnsi="Arial" w:cs="Arial"/>
                            <w:color w:val="000000"/>
                            <w:sz w:val="21"/>
                            <w:szCs w:val="21"/>
                          </w:rPr>
                          <w:t xml:space="preserve">U.S. Department of Agriculture (USDA) announced new features on the </w:t>
                        </w:r>
                        <w:hyperlink r:id="rId30" w:history="1">
                          <w:r>
                            <w:rPr>
                              <w:rStyle w:val="Hyperlink"/>
                              <w:rFonts w:ascii="Arial" w:hAnsi="Arial" w:cs="Arial"/>
                              <w:color w:val="1953CB"/>
                              <w:sz w:val="21"/>
                              <w:szCs w:val="21"/>
                            </w:rPr>
                            <w:t>farmers.gov</w:t>
                          </w:r>
                        </w:hyperlink>
                        <w:r>
                          <w:rPr>
                            <w:rFonts w:ascii="Arial" w:hAnsi="Arial" w:cs="Arial"/>
                            <w:color w:val="000000"/>
                            <w:sz w:val="21"/>
                            <w:szCs w:val="21"/>
                          </w:rPr>
                          <w:t xml:space="preserve"> website designed to help facilitate the employment of H-2A workers.</w:t>
                        </w:r>
                      </w:p>
                      <w:p w14:paraId="72BE275F" w14:textId="77777777" w:rsidR="00EA66AE" w:rsidRDefault="00EA66AE">
                        <w:pPr>
                          <w:spacing w:before="150" w:after="225"/>
                          <w:rPr>
                            <w:rFonts w:ascii="Arial" w:hAnsi="Arial" w:cs="Arial"/>
                            <w:color w:val="000000"/>
                            <w:sz w:val="21"/>
                            <w:szCs w:val="21"/>
                          </w:rPr>
                        </w:pPr>
                        <w:r>
                          <w:rPr>
                            <w:rFonts w:ascii="Arial" w:hAnsi="Arial" w:cs="Arial"/>
                            <w:color w:val="000000"/>
                            <w:sz w:val="21"/>
                            <w:szCs w:val="21"/>
                          </w:rPr>
                          <w:t>USDA’s goal is to help farmers navigate the complex H-2A program that is administered by Department of Labor, Department of Homeland Security, and the State Department so hiring a farm worker is an easier process.</w:t>
                        </w:r>
                      </w:p>
                      <w:p w14:paraId="03F9677E" w14:textId="77777777" w:rsidR="00EA66AE" w:rsidRDefault="00EA66AE">
                        <w:pPr>
                          <w:spacing w:before="150" w:after="225"/>
                          <w:rPr>
                            <w:rFonts w:ascii="Arial" w:hAnsi="Arial" w:cs="Arial"/>
                            <w:color w:val="000000"/>
                            <w:sz w:val="21"/>
                            <w:szCs w:val="21"/>
                          </w:rPr>
                        </w:pPr>
                        <w:r>
                          <w:rPr>
                            <w:rFonts w:ascii="Arial" w:hAnsi="Arial" w:cs="Arial"/>
                            <w:color w:val="000000"/>
                            <w:sz w:val="21"/>
                            <w:szCs w:val="21"/>
                          </w:rPr>
                          <w:t>The primary new H-2A features on Farmers.gov include:</w:t>
                        </w:r>
                      </w:p>
                      <w:p w14:paraId="1204098B" w14:textId="77777777" w:rsidR="00EA66AE" w:rsidRDefault="00EA66AE">
                        <w:pPr>
                          <w:numPr>
                            <w:ilvl w:val="0"/>
                            <w:numId w:val="5"/>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 xml:space="preserve">A real-time dashboard that enables farmers to track the status of their eligible employer application and visa applications for temporary nonimmigrant </w:t>
                        </w:r>
                        <w:proofErr w:type="gramStart"/>
                        <w:r>
                          <w:rPr>
                            <w:rFonts w:ascii="Arial" w:eastAsia="Times New Roman" w:hAnsi="Arial" w:cs="Arial"/>
                            <w:color w:val="000000"/>
                            <w:sz w:val="21"/>
                            <w:szCs w:val="21"/>
                          </w:rPr>
                          <w:t>workers;</w:t>
                        </w:r>
                        <w:proofErr w:type="gramEnd"/>
                      </w:p>
                      <w:p w14:paraId="3FEED8E3" w14:textId="77777777" w:rsidR="00EA66AE" w:rsidRDefault="00EA66AE">
                        <w:pPr>
                          <w:numPr>
                            <w:ilvl w:val="0"/>
                            <w:numId w:val="5"/>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 xml:space="preserve">Streamlining the login information so if a farmer has an existing login.gov account they can save multiple applications tracking numbers for quick look-up at any </w:t>
                        </w:r>
                        <w:proofErr w:type="gramStart"/>
                        <w:r>
                          <w:rPr>
                            <w:rFonts w:ascii="Arial" w:eastAsia="Times New Roman" w:hAnsi="Arial" w:cs="Arial"/>
                            <w:color w:val="000000"/>
                            <w:sz w:val="21"/>
                            <w:szCs w:val="21"/>
                          </w:rPr>
                          <w:t>time;</w:t>
                        </w:r>
                        <w:proofErr w:type="gramEnd"/>
                      </w:p>
                      <w:p w14:paraId="49034991" w14:textId="77777777" w:rsidR="00EA66AE" w:rsidRDefault="00EA66AE">
                        <w:pPr>
                          <w:numPr>
                            <w:ilvl w:val="0"/>
                            <w:numId w:val="5"/>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Enables easy access to the Department of Labor’s (DOL) Foreign Labor Application Gateway (FLAG</w:t>
                        </w:r>
                        <w:proofErr w:type="gramStart"/>
                        <w:r>
                          <w:rPr>
                            <w:rFonts w:ascii="Arial" w:eastAsia="Times New Roman" w:hAnsi="Arial" w:cs="Arial"/>
                            <w:color w:val="000000"/>
                            <w:sz w:val="21"/>
                            <w:szCs w:val="21"/>
                          </w:rPr>
                          <w:t>);</w:t>
                        </w:r>
                        <w:proofErr w:type="gramEnd"/>
                      </w:p>
                      <w:p w14:paraId="1E2A15FF" w14:textId="77777777" w:rsidR="00EA66AE" w:rsidRDefault="00EA66AE">
                        <w:pPr>
                          <w:numPr>
                            <w:ilvl w:val="0"/>
                            <w:numId w:val="5"/>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 xml:space="preserve">Allows farmers to track time-sensitive actions taken in the course of Office of Foreign Labor Certification’s (OFLC) adjudication of temporary labor certification </w:t>
                        </w:r>
                        <w:proofErr w:type="gramStart"/>
                        <w:r>
                          <w:rPr>
                            <w:rFonts w:ascii="Arial" w:eastAsia="Times New Roman" w:hAnsi="Arial" w:cs="Arial"/>
                            <w:color w:val="000000"/>
                            <w:sz w:val="21"/>
                            <w:szCs w:val="21"/>
                          </w:rPr>
                          <w:t>applications;</w:t>
                        </w:r>
                        <w:proofErr w:type="gramEnd"/>
                      </w:p>
                      <w:p w14:paraId="4F9A94B4" w14:textId="77777777" w:rsidR="00EA66AE" w:rsidRDefault="00EA66AE">
                        <w:pPr>
                          <w:numPr>
                            <w:ilvl w:val="0"/>
                            <w:numId w:val="5"/>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Allowing for farmers to access all application forms on-line.</w:t>
                        </w:r>
                      </w:p>
                      <w:p w14:paraId="784798A6" w14:textId="77777777" w:rsidR="00EA66AE" w:rsidRDefault="00EA66AE">
                        <w:pPr>
                          <w:spacing w:before="150" w:after="225"/>
                          <w:rPr>
                            <w:rFonts w:ascii="Arial" w:hAnsi="Arial" w:cs="Arial"/>
                            <w:color w:val="000000"/>
                            <w:sz w:val="21"/>
                            <w:szCs w:val="21"/>
                          </w:rPr>
                        </w:pPr>
                        <w:r>
                          <w:rPr>
                            <w:rFonts w:ascii="Arial" w:hAnsi="Arial" w:cs="Arial"/>
                            <w:color w:val="000000"/>
                            <w:sz w:val="21"/>
                            <w:szCs w:val="21"/>
                          </w:rPr>
                          <w:t xml:space="preserve">All information can be found at </w:t>
                        </w:r>
                        <w:hyperlink r:id="rId31" w:history="1">
                          <w:r>
                            <w:rPr>
                              <w:rStyle w:val="Hyperlink"/>
                              <w:rFonts w:ascii="Arial" w:hAnsi="Arial" w:cs="Arial"/>
                              <w:color w:val="1953CB"/>
                              <w:sz w:val="21"/>
                              <w:szCs w:val="21"/>
                            </w:rPr>
                            <w:t>www.farmers.gov/manage/h2a</w:t>
                          </w:r>
                        </w:hyperlink>
                        <w:r>
                          <w:rPr>
                            <w:rFonts w:ascii="Arial" w:hAnsi="Arial" w:cs="Arial"/>
                            <w:color w:val="000000"/>
                            <w:sz w:val="21"/>
                            <w:szCs w:val="21"/>
                          </w:rPr>
                          <w:t>.</w:t>
                        </w:r>
                      </w:p>
                      <w:p w14:paraId="6DB821A5" w14:textId="77777777" w:rsidR="00EA66AE" w:rsidRDefault="00EA66AE">
                        <w:pPr>
                          <w:spacing w:before="150" w:after="225"/>
                          <w:rPr>
                            <w:rFonts w:ascii="Arial" w:hAnsi="Arial" w:cs="Arial"/>
                            <w:color w:val="000000"/>
                            <w:sz w:val="21"/>
                            <w:szCs w:val="21"/>
                          </w:rPr>
                        </w:pPr>
                        <w:r>
                          <w:rPr>
                            <w:rFonts w:ascii="Arial" w:hAnsi="Arial" w:cs="Arial"/>
                            <w:color w:val="000000"/>
                            <w:sz w:val="21"/>
                            <w:szCs w:val="21"/>
                          </w:rPr>
                          <w:t>In 2018, USDA unveiled</w:t>
                        </w:r>
                        <w:r>
                          <w:rPr>
                            <w:rFonts w:ascii="Arial" w:hAnsi="Arial" w:cs="Arial"/>
                            <w:color w:val="000000"/>
                            <w:sz w:val="21"/>
                            <w:szCs w:val="21"/>
                            <w:u w:val="single"/>
                          </w:rPr>
                          <w:t xml:space="preserve"> farmers.gov</w:t>
                        </w:r>
                        <w:r>
                          <w:rPr>
                            <w:rFonts w:ascii="Arial" w:hAnsi="Arial" w:cs="Arial"/>
                            <w:color w:val="000000"/>
                            <w:sz w:val="21"/>
                            <w:szCs w:val="21"/>
                          </w:rPr>
                          <w:t xml:space="preserve">, a dynamic, mobile-friendly public website combined with an authenticated portal where customers can apply for programs, process </w:t>
                        </w:r>
                        <w:proofErr w:type="gramStart"/>
                        <w:r>
                          <w:rPr>
                            <w:rFonts w:ascii="Arial" w:hAnsi="Arial" w:cs="Arial"/>
                            <w:color w:val="000000"/>
                            <w:sz w:val="21"/>
                            <w:szCs w:val="21"/>
                          </w:rPr>
                          <w:t>transactions</w:t>
                        </w:r>
                        <w:proofErr w:type="gramEnd"/>
                        <w:r>
                          <w:rPr>
                            <w:rFonts w:ascii="Arial" w:hAnsi="Arial" w:cs="Arial"/>
                            <w:color w:val="000000"/>
                            <w:sz w:val="21"/>
                            <w:szCs w:val="21"/>
                          </w:rPr>
                          <w:t xml:space="preserve"> and manage accounts. With feedback from customers and field employees who serve those customers, </w:t>
                        </w:r>
                        <w:hyperlink r:id="rId32" w:history="1">
                          <w:r>
                            <w:rPr>
                              <w:rStyle w:val="Hyperlink"/>
                              <w:rFonts w:ascii="Arial" w:hAnsi="Arial" w:cs="Arial"/>
                              <w:color w:val="1953CB"/>
                              <w:sz w:val="21"/>
                              <w:szCs w:val="21"/>
                            </w:rPr>
                            <w:t>farmers.gov</w:t>
                          </w:r>
                        </w:hyperlink>
                        <w:r>
                          <w:rPr>
                            <w:rFonts w:ascii="Arial" w:hAnsi="Arial" w:cs="Arial"/>
                            <w:color w:val="000000"/>
                            <w:sz w:val="21"/>
                            <w:szCs w:val="21"/>
                          </w:rPr>
                          <w:t xml:space="preserve"> delivers farmer-focused features through an agile, iterative process to deliver the greatest immediate value to America’s agricultural producers – helping farmers and ranchers do right, and feed everyone.</w:t>
                        </w:r>
                      </w:p>
                      <w:p w14:paraId="4BEFB532" w14:textId="77777777" w:rsidR="00EA66AE" w:rsidRDefault="00EA66AE" w:rsidP="00EA66AE">
                        <w:pPr>
                          <w:jc w:val="center"/>
                          <w:rPr>
                            <w:rFonts w:eastAsia="Times New Roman"/>
                          </w:rPr>
                        </w:pPr>
                        <w:r>
                          <w:rPr>
                            <w:rFonts w:eastAsia="Times New Roman"/>
                          </w:rPr>
                          <w:pict w14:anchorId="1CF6F8C0">
                            <v:rect id="_x0000_i1031" style="width:468pt;height:1.2pt" o:hralign="center" o:hrstd="t" o:hrnoshade="t" o:hr="t" fillcolor="#aaa" stroked="f"/>
                          </w:pict>
                        </w:r>
                      </w:p>
                      <w:p w14:paraId="46071B8D" w14:textId="77777777" w:rsidR="00EA66AE" w:rsidRDefault="00EA66AE">
                        <w:pPr>
                          <w:pStyle w:val="Heading1"/>
                          <w:spacing w:before="0" w:beforeAutospacing="0" w:after="150" w:afterAutospacing="0"/>
                          <w:rPr>
                            <w:rFonts w:ascii="Arial" w:eastAsia="Times New Roman" w:hAnsi="Arial" w:cs="Arial"/>
                            <w:color w:val="000000"/>
                            <w:sz w:val="36"/>
                            <w:szCs w:val="36"/>
                          </w:rPr>
                        </w:pPr>
                        <w:bookmarkStart w:id="5" w:name="link_6"/>
                        <w:r>
                          <w:rPr>
                            <w:rFonts w:ascii="Arial" w:eastAsia="Times New Roman" w:hAnsi="Arial" w:cs="Arial"/>
                            <w:color w:val="000000"/>
                            <w:sz w:val="36"/>
                            <w:szCs w:val="36"/>
                          </w:rPr>
                          <w:t xml:space="preserve">Ask the Expert: A Farm Operating Loan Q&amp;A with Jack </w:t>
                        </w:r>
                        <w:proofErr w:type="spellStart"/>
                        <w:r>
                          <w:rPr>
                            <w:rFonts w:ascii="Arial" w:eastAsia="Times New Roman" w:hAnsi="Arial" w:cs="Arial"/>
                            <w:color w:val="000000"/>
                            <w:sz w:val="36"/>
                            <w:szCs w:val="36"/>
                          </w:rPr>
                          <w:t>Carlile</w:t>
                        </w:r>
                        <w:bookmarkEnd w:id="5"/>
                        <w:proofErr w:type="spellEnd"/>
                      </w:p>
                      <w:p w14:paraId="19B8C8A4" w14:textId="77777777" w:rsidR="00EA66AE" w:rsidRDefault="00EA66AE">
                        <w:pPr>
                          <w:spacing w:before="150" w:after="225"/>
                          <w:rPr>
                            <w:rFonts w:ascii="Arial" w:hAnsi="Arial" w:cs="Arial"/>
                            <w:color w:val="000000"/>
                            <w:sz w:val="21"/>
                            <w:szCs w:val="21"/>
                          </w:rPr>
                        </w:pPr>
                        <w:r>
                          <w:rPr>
                            <w:rFonts w:ascii="Arial" w:hAnsi="Arial" w:cs="Arial"/>
                            <w:color w:val="000000"/>
                            <w:sz w:val="21"/>
                            <w:szCs w:val="21"/>
                          </w:rPr>
                          <w:lastRenderedPageBreak/>
                          <w:t xml:space="preserve">In this Ask the Expert, Jack </w:t>
                        </w:r>
                        <w:proofErr w:type="spellStart"/>
                        <w:r>
                          <w:rPr>
                            <w:rFonts w:ascii="Arial" w:hAnsi="Arial" w:cs="Arial"/>
                            <w:color w:val="000000"/>
                            <w:sz w:val="21"/>
                            <w:szCs w:val="21"/>
                          </w:rPr>
                          <w:t>Carlile</w:t>
                        </w:r>
                        <w:proofErr w:type="spellEnd"/>
                        <w:r>
                          <w:rPr>
                            <w:rFonts w:ascii="Arial" w:hAnsi="Arial" w:cs="Arial"/>
                            <w:color w:val="000000"/>
                            <w:sz w:val="21"/>
                            <w:szCs w:val="21"/>
                          </w:rPr>
                          <w:t xml:space="preserve">, Farm Loan Manager for the USDA Farm Service Agency (FSA), answers questions about farm operating loans and when producers should apply </w:t>
                        </w:r>
                        <w:proofErr w:type="gramStart"/>
                        <w:r>
                          <w:rPr>
                            <w:rFonts w:ascii="Arial" w:hAnsi="Arial" w:cs="Arial"/>
                            <w:color w:val="000000"/>
                            <w:sz w:val="21"/>
                            <w:szCs w:val="21"/>
                          </w:rPr>
                          <w:t>in order to</w:t>
                        </w:r>
                        <w:proofErr w:type="gramEnd"/>
                        <w:r>
                          <w:rPr>
                            <w:rFonts w:ascii="Arial" w:hAnsi="Arial" w:cs="Arial"/>
                            <w:color w:val="000000"/>
                            <w:sz w:val="21"/>
                            <w:szCs w:val="21"/>
                          </w:rPr>
                          <w:t xml:space="preserve"> secure funds for the current crop year.</w:t>
                        </w:r>
                      </w:p>
                      <w:p w14:paraId="60F5FBF1" w14:textId="77777777" w:rsidR="00EA66AE" w:rsidRDefault="00EA66AE">
                        <w:pPr>
                          <w:spacing w:before="150" w:after="225"/>
                          <w:rPr>
                            <w:rFonts w:ascii="Arial" w:hAnsi="Arial" w:cs="Arial"/>
                            <w:color w:val="000000"/>
                            <w:sz w:val="21"/>
                            <w:szCs w:val="21"/>
                          </w:rPr>
                        </w:pPr>
                        <w:r>
                          <w:rPr>
                            <w:rFonts w:ascii="Arial" w:hAnsi="Arial" w:cs="Arial"/>
                            <w:color w:val="000000"/>
                            <w:sz w:val="21"/>
                            <w:szCs w:val="21"/>
                          </w:rPr>
                          <w:t>As the Farm Loan Manager for the Cherokee County Service Center, Jack is responsible for managing the loan making and loan servicing activities for five counties in northeast Oklahoma.  His office provides services for over 650 farm loan customers. Jack was raised on a cross bred cow/calf operation that his grandparents started. Over the years, each generation has added to the operation by purchasing additional pasture. The operation also grows and bales their own hay. Jack’s agriculture background and degree in agriculture economics from Oklahoma State University help him better understand the financing needs of his producers.</w:t>
                        </w:r>
                      </w:p>
                      <w:p w14:paraId="57CF2783" w14:textId="77777777" w:rsidR="00EA66AE" w:rsidRDefault="00EA66AE">
                        <w:pPr>
                          <w:spacing w:before="150" w:after="225"/>
                          <w:rPr>
                            <w:rFonts w:ascii="Arial" w:hAnsi="Arial" w:cs="Arial"/>
                            <w:color w:val="000000"/>
                            <w:sz w:val="21"/>
                            <w:szCs w:val="21"/>
                          </w:rPr>
                        </w:pPr>
                        <w:r>
                          <w:rPr>
                            <w:rFonts w:ascii="Arial" w:hAnsi="Arial" w:cs="Arial"/>
                            <w:color w:val="000000"/>
                            <w:sz w:val="21"/>
                            <w:szCs w:val="21"/>
                          </w:rPr>
                          <w:t>Who can apply for FSA Farm Loans?</w:t>
                        </w:r>
                      </w:p>
                      <w:p w14:paraId="412BBA0F" w14:textId="77777777" w:rsidR="00EA66AE" w:rsidRDefault="00EA66AE">
                        <w:pPr>
                          <w:spacing w:before="150" w:after="225"/>
                          <w:rPr>
                            <w:rFonts w:ascii="Arial" w:hAnsi="Arial" w:cs="Arial"/>
                            <w:color w:val="000000"/>
                            <w:sz w:val="21"/>
                            <w:szCs w:val="21"/>
                          </w:rPr>
                        </w:pPr>
                        <w:r>
                          <w:rPr>
                            <w:rFonts w:ascii="Arial" w:hAnsi="Arial" w:cs="Arial"/>
                            <w:color w:val="000000"/>
                            <w:sz w:val="21"/>
                            <w:szCs w:val="21"/>
                          </w:rPr>
                          <w:t>Anyone can apply for FSA’s loan programs. Applications will be considered on basic eligibility requirements. To apply for a loan, you must meet the following general eligibility requirements including:</w:t>
                        </w:r>
                      </w:p>
                      <w:p w14:paraId="458DB9C0" w14:textId="77777777" w:rsidR="00EA66AE" w:rsidRDefault="00EA66AE">
                        <w:pPr>
                          <w:numPr>
                            <w:ilvl w:val="0"/>
                            <w:numId w:val="6"/>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Be a U.S. citizen or qualified alien.</w:t>
                        </w:r>
                      </w:p>
                      <w:p w14:paraId="691BCE98" w14:textId="77777777" w:rsidR="00EA66AE" w:rsidRDefault="00EA66AE">
                        <w:pPr>
                          <w:numPr>
                            <w:ilvl w:val="0"/>
                            <w:numId w:val="6"/>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Operator of a family farm or ranch.</w:t>
                        </w:r>
                      </w:p>
                      <w:p w14:paraId="6AD180DF" w14:textId="77777777" w:rsidR="00EA66AE" w:rsidRDefault="00EA66AE">
                        <w:pPr>
                          <w:numPr>
                            <w:ilvl w:val="0"/>
                            <w:numId w:val="6"/>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Have a satisfactory credit history.</w:t>
                        </w:r>
                      </w:p>
                      <w:p w14:paraId="0249DB2F" w14:textId="77777777" w:rsidR="00EA66AE" w:rsidRDefault="00EA66AE">
                        <w:pPr>
                          <w:numPr>
                            <w:ilvl w:val="0"/>
                            <w:numId w:val="6"/>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Unable to obtain credit elsewhere at reasonable rates and terms to meet actual needs.</w:t>
                        </w:r>
                      </w:p>
                      <w:p w14:paraId="666A4A67" w14:textId="77777777" w:rsidR="00EA66AE" w:rsidRDefault="00EA66AE">
                        <w:pPr>
                          <w:numPr>
                            <w:ilvl w:val="0"/>
                            <w:numId w:val="6"/>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Not be delinquent on any federal debts.</w:t>
                        </w:r>
                      </w:p>
                      <w:p w14:paraId="16B53155" w14:textId="77777777" w:rsidR="00EA66AE" w:rsidRDefault="00EA66AE">
                        <w:pPr>
                          <w:spacing w:before="150" w:after="225"/>
                          <w:rPr>
                            <w:rFonts w:ascii="Arial" w:hAnsi="Arial" w:cs="Arial"/>
                            <w:color w:val="000000"/>
                            <w:sz w:val="21"/>
                            <w:szCs w:val="21"/>
                          </w:rPr>
                        </w:pPr>
                        <w:r>
                          <w:rPr>
                            <w:rFonts w:ascii="Arial" w:hAnsi="Arial" w:cs="Arial"/>
                            <w:color w:val="000000"/>
                            <w:sz w:val="21"/>
                            <w:szCs w:val="21"/>
                          </w:rPr>
                          <w:t>What can I purchase with operating loans?</w:t>
                        </w:r>
                      </w:p>
                      <w:p w14:paraId="4032412D" w14:textId="77777777" w:rsidR="00EA66AE" w:rsidRDefault="00EA66AE">
                        <w:pPr>
                          <w:spacing w:before="150" w:after="225"/>
                          <w:rPr>
                            <w:rFonts w:ascii="Arial" w:hAnsi="Arial" w:cs="Arial"/>
                            <w:color w:val="000000"/>
                            <w:sz w:val="21"/>
                            <w:szCs w:val="21"/>
                          </w:rPr>
                        </w:pPr>
                        <w:r>
                          <w:rPr>
                            <w:rFonts w:ascii="Arial" w:hAnsi="Arial" w:cs="Arial"/>
                            <w:color w:val="000000"/>
                            <w:sz w:val="21"/>
                            <w:szCs w:val="21"/>
                          </w:rPr>
                          <w:t>Farm Operating Loans are traditionally used for purchasing capital items such as farm machinery, equipment, or livestock.  Loan funds can also be used to help pay typical operating expenses for farming and ranching operations. For example, a rancher may use an operating loan to purchase forage for his cattle to feed them through the winter or a row crop producer may use an operating loan for paying for inputs like seed or fertilizer. </w:t>
                        </w:r>
                      </w:p>
                      <w:p w14:paraId="62FB3722" w14:textId="77777777" w:rsidR="00EA66AE" w:rsidRDefault="00EA66AE">
                        <w:pPr>
                          <w:spacing w:before="150" w:after="225"/>
                          <w:rPr>
                            <w:rFonts w:ascii="Arial" w:hAnsi="Arial" w:cs="Arial"/>
                            <w:color w:val="000000"/>
                            <w:sz w:val="21"/>
                            <w:szCs w:val="21"/>
                          </w:rPr>
                        </w:pPr>
                        <w:r>
                          <w:rPr>
                            <w:rFonts w:ascii="Arial" w:hAnsi="Arial" w:cs="Arial"/>
                            <w:color w:val="000000"/>
                            <w:sz w:val="21"/>
                            <w:szCs w:val="21"/>
                          </w:rPr>
                          <w:t>What is the maximum loan amount and terms?</w:t>
                        </w:r>
                      </w:p>
                      <w:p w14:paraId="5A7F00BF" w14:textId="77777777" w:rsidR="00EA66AE" w:rsidRDefault="00EA66AE">
                        <w:pPr>
                          <w:spacing w:before="150" w:after="225"/>
                          <w:rPr>
                            <w:rFonts w:ascii="Arial" w:hAnsi="Arial" w:cs="Arial"/>
                            <w:color w:val="000000"/>
                            <w:sz w:val="21"/>
                            <w:szCs w:val="21"/>
                          </w:rPr>
                        </w:pPr>
                        <w:r>
                          <w:rPr>
                            <w:rFonts w:ascii="Arial" w:hAnsi="Arial" w:cs="Arial"/>
                            <w:color w:val="000000"/>
                            <w:sz w:val="21"/>
                            <w:szCs w:val="21"/>
                          </w:rPr>
                          <w:t>The maximum loan amount for a Direct Farm Operating Loan is $400,000. Direct loans are made and serviced by FSA.</w:t>
                        </w:r>
                      </w:p>
                      <w:p w14:paraId="554C80B8" w14:textId="77777777" w:rsidR="00EA66AE" w:rsidRDefault="00EA66AE">
                        <w:pPr>
                          <w:spacing w:before="150" w:after="225"/>
                          <w:rPr>
                            <w:rFonts w:ascii="Arial" w:hAnsi="Arial" w:cs="Arial"/>
                            <w:color w:val="000000"/>
                            <w:sz w:val="21"/>
                            <w:szCs w:val="21"/>
                          </w:rPr>
                        </w:pPr>
                        <w:r>
                          <w:rPr>
                            <w:rFonts w:ascii="Arial" w:hAnsi="Arial" w:cs="Arial"/>
                            <w:color w:val="000000"/>
                            <w:sz w:val="21"/>
                            <w:szCs w:val="21"/>
                          </w:rPr>
                          <w:t xml:space="preserve">Producers can also apply for Guaranteed Operating Loans that are made by your commercial </w:t>
                        </w:r>
                        <w:proofErr w:type="gramStart"/>
                        <w:r>
                          <w:rPr>
                            <w:rFonts w:ascii="Arial" w:hAnsi="Arial" w:cs="Arial"/>
                            <w:color w:val="000000"/>
                            <w:sz w:val="21"/>
                            <w:szCs w:val="21"/>
                          </w:rPr>
                          <w:t>lender, and</w:t>
                        </w:r>
                        <w:proofErr w:type="gramEnd"/>
                        <w:r>
                          <w:rPr>
                            <w:rFonts w:ascii="Arial" w:hAnsi="Arial" w:cs="Arial"/>
                            <w:color w:val="000000"/>
                            <w:sz w:val="21"/>
                            <w:szCs w:val="21"/>
                          </w:rPr>
                          <w:t xml:space="preserve"> guaranteed against loss by FSA. The maximum loan amount for a Guaranteed Farm Operating Loan is $1,825,000. Loan terms for operating loans range from one to seven years.</w:t>
                        </w:r>
                      </w:p>
                      <w:p w14:paraId="72F2EACF" w14:textId="77777777" w:rsidR="00EA66AE" w:rsidRDefault="00EA66AE">
                        <w:pPr>
                          <w:spacing w:before="150" w:after="225"/>
                          <w:rPr>
                            <w:rFonts w:ascii="Arial" w:hAnsi="Arial" w:cs="Arial"/>
                            <w:color w:val="000000"/>
                            <w:sz w:val="21"/>
                            <w:szCs w:val="21"/>
                          </w:rPr>
                        </w:pPr>
                        <w:r>
                          <w:rPr>
                            <w:rFonts w:ascii="Arial" w:hAnsi="Arial" w:cs="Arial"/>
                            <w:color w:val="000000"/>
                            <w:sz w:val="21"/>
                            <w:szCs w:val="21"/>
                          </w:rPr>
                          <w:t>How do I apply?</w:t>
                        </w:r>
                      </w:p>
                      <w:p w14:paraId="6C26EA7A" w14:textId="77777777" w:rsidR="00EA66AE" w:rsidRDefault="00EA66AE">
                        <w:pPr>
                          <w:spacing w:before="150" w:after="225"/>
                          <w:rPr>
                            <w:rFonts w:ascii="Arial" w:hAnsi="Arial" w:cs="Arial"/>
                            <w:color w:val="000000"/>
                            <w:sz w:val="21"/>
                            <w:szCs w:val="21"/>
                          </w:rPr>
                        </w:pPr>
                        <w:r>
                          <w:rPr>
                            <w:rFonts w:ascii="Arial" w:hAnsi="Arial" w:cs="Arial"/>
                            <w:color w:val="000000"/>
                            <w:sz w:val="21"/>
                            <w:szCs w:val="21"/>
                          </w:rPr>
                          <w:t>If you’re interested in applying for a farm loan, you can pick up an application by visiting your local FSA office. Visit farmers.gov to find the USDA Service Center nearest you. </w:t>
                        </w:r>
                      </w:p>
                      <w:p w14:paraId="2BFE3E16" w14:textId="77777777" w:rsidR="00EA66AE" w:rsidRDefault="00EA66AE">
                        <w:pPr>
                          <w:spacing w:before="150" w:after="225"/>
                          <w:rPr>
                            <w:rFonts w:ascii="Arial" w:hAnsi="Arial" w:cs="Arial"/>
                            <w:color w:val="000000"/>
                            <w:sz w:val="21"/>
                            <w:szCs w:val="21"/>
                          </w:rPr>
                        </w:pPr>
                        <w:r>
                          <w:rPr>
                            <w:rFonts w:ascii="Arial" w:hAnsi="Arial" w:cs="Arial"/>
                            <w:color w:val="000000"/>
                            <w:sz w:val="21"/>
                            <w:szCs w:val="21"/>
                          </w:rPr>
                          <w:t>When applying for a loan, you will need a business plan, which must include:</w:t>
                        </w:r>
                      </w:p>
                      <w:p w14:paraId="53A09DE5" w14:textId="77777777" w:rsidR="00EA66AE" w:rsidRDefault="00EA66AE">
                        <w:pPr>
                          <w:spacing w:before="150" w:after="225"/>
                          <w:rPr>
                            <w:rFonts w:ascii="Arial" w:hAnsi="Arial" w:cs="Arial"/>
                            <w:color w:val="000000"/>
                            <w:sz w:val="21"/>
                            <w:szCs w:val="21"/>
                          </w:rPr>
                        </w:pPr>
                        <w:r>
                          <w:rPr>
                            <w:rFonts w:ascii="Arial" w:hAnsi="Arial" w:cs="Arial"/>
                            <w:color w:val="000000"/>
                            <w:sz w:val="21"/>
                            <w:szCs w:val="21"/>
                          </w:rPr>
                          <w:lastRenderedPageBreak/>
                          <w:t>Your mission, vision, and goals for your farm or ranch.</w:t>
                        </w:r>
                        <w:r>
                          <w:rPr>
                            <w:rFonts w:ascii="Arial" w:hAnsi="Arial" w:cs="Arial"/>
                            <w:color w:val="000000"/>
                            <w:sz w:val="21"/>
                            <w:szCs w:val="21"/>
                          </w:rPr>
                          <w:br/>
                          <w:t>Your current assets and liabilities.</w:t>
                        </w:r>
                        <w:r>
                          <w:rPr>
                            <w:rFonts w:ascii="Arial" w:hAnsi="Arial" w:cs="Arial"/>
                            <w:color w:val="000000"/>
                            <w:sz w:val="21"/>
                            <w:szCs w:val="21"/>
                          </w:rPr>
                          <w:br/>
                          <w:t>Marketing Plan (what your operation will produce and where you will market and sell your products.)</w:t>
                        </w:r>
                        <w:r>
                          <w:rPr>
                            <w:rFonts w:ascii="Arial" w:hAnsi="Arial" w:cs="Arial"/>
                            <w:color w:val="000000"/>
                            <w:sz w:val="21"/>
                            <w:szCs w:val="21"/>
                          </w:rPr>
                          <w:br/>
                          <w:t>Whether the amount of income your operation generates will be enough to pay your business and family living expenses.</w:t>
                        </w:r>
                      </w:p>
                      <w:p w14:paraId="53D6341B" w14:textId="77777777" w:rsidR="00EA66AE" w:rsidRDefault="00EA66AE">
                        <w:pPr>
                          <w:spacing w:before="150" w:after="225"/>
                          <w:rPr>
                            <w:rFonts w:ascii="Arial" w:hAnsi="Arial" w:cs="Arial"/>
                            <w:color w:val="000000"/>
                            <w:sz w:val="21"/>
                            <w:szCs w:val="21"/>
                          </w:rPr>
                        </w:pPr>
                        <w:r>
                          <w:rPr>
                            <w:rFonts w:ascii="Arial" w:hAnsi="Arial" w:cs="Arial"/>
                            <w:color w:val="000000"/>
                            <w:sz w:val="21"/>
                            <w:szCs w:val="21"/>
                          </w:rPr>
                          <w:t>When should I apply for an operating loan?</w:t>
                        </w:r>
                      </w:p>
                      <w:p w14:paraId="5B99C873" w14:textId="77777777" w:rsidR="00EA66AE" w:rsidRDefault="00EA66AE">
                        <w:pPr>
                          <w:spacing w:before="150" w:after="225"/>
                          <w:rPr>
                            <w:rFonts w:ascii="Arial" w:hAnsi="Arial" w:cs="Arial"/>
                            <w:color w:val="000000"/>
                            <w:sz w:val="21"/>
                            <w:szCs w:val="21"/>
                          </w:rPr>
                        </w:pPr>
                        <w:r>
                          <w:rPr>
                            <w:rFonts w:ascii="Arial" w:hAnsi="Arial" w:cs="Arial"/>
                            <w:color w:val="000000"/>
                            <w:sz w:val="21"/>
                            <w:szCs w:val="21"/>
                          </w:rPr>
                          <w:t>I would recommend beginning the application process a few months in advance of needing the funds to allow time for the request to be processed, and for any necessary security checks and searches to be completed.  That allows time for the funds to be available for your use when most needed. </w:t>
                        </w:r>
                      </w:p>
                      <w:p w14:paraId="35ABB90C" w14:textId="77777777" w:rsidR="00EA66AE" w:rsidRDefault="00EA66AE">
                        <w:pPr>
                          <w:spacing w:before="150" w:after="225"/>
                          <w:rPr>
                            <w:rFonts w:ascii="Arial" w:hAnsi="Arial" w:cs="Arial"/>
                            <w:color w:val="000000"/>
                            <w:sz w:val="21"/>
                            <w:szCs w:val="21"/>
                          </w:rPr>
                        </w:pPr>
                        <w:r>
                          <w:rPr>
                            <w:rFonts w:ascii="Arial" w:hAnsi="Arial" w:cs="Arial"/>
                            <w:color w:val="000000"/>
                            <w:sz w:val="21"/>
                            <w:szCs w:val="21"/>
                          </w:rPr>
                          <w:t>Where can I find more information?</w:t>
                        </w:r>
                      </w:p>
                      <w:p w14:paraId="17E6CFF6" w14:textId="77777777" w:rsidR="00EA66AE" w:rsidRDefault="00EA66AE">
                        <w:pPr>
                          <w:spacing w:before="150" w:after="225"/>
                          <w:rPr>
                            <w:rFonts w:ascii="Arial" w:hAnsi="Arial" w:cs="Arial"/>
                            <w:color w:val="000000"/>
                            <w:sz w:val="21"/>
                            <w:szCs w:val="21"/>
                          </w:rPr>
                        </w:pPr>
                        <w:r>
                          <w:rPr>
                            <w:rFonts w:ascii="Arial" w:hAnsi="Arial" w:cs="Arial"/>
                            <w:color w:val="000000"/>
                            <w:sz w:val="21"/>
                            <w:szCs w:val="21"/>
                          </w:rPr>
                          <w:t>To learn more about FSA loans visit farmers.gov/loans or fsa.usda.gov/farmloans.  Fact sheets and application packages are also available at your USDA Service Center. To learn more about other types of FSA loans or to find the right loan for your operation, use the Farm Loan Discovery Tool by visiting farmers.gov/loans/farm-loan-discovery-tool.</w:t>
                        </w:r>
                      </w:p>
                      <w:p w14:paraId="0CC4D89A" w14:textId="77777777" w:rsidR="00EA66AE" w:rsidRDefault="00EA66AE" w:rsidP="00EA66AE">
                        <w:pPr>
                          <w:jc w:val="center"/>
                          <w:rPr>
                            <w:rFonts w:eastAsia="Times New Roman"/>
                          </w:rPr>
                        </w:pPr>
                        <w:r>
                          <w:rPr>
                            <w:rFonts w:eastAsia="Times New Roman"/>
                          </w:rPr>
                          <w:pict w14:anchorId="49B193B3">
                            <v:rect id="_x0000_i1032" style="width:468pt;height:1.2pt" o:hralign="center" o:hrstd="t" o:hrnoshade="t" o:hr="t" fillcolor="#aaa" stroked="f"/>
                          </w:pict>
                        </w:r>
                      </w:p>
                    </w:tc>
                  </w:tr>
                  <w:tr w:rsidR="00EA66AE" w14:paraId="6BA09722" w14:textId="77777777">
                    <w:trPr>
                      <w:jc w:val="center"/>
                    </w:trPr>
                    <w:tc>
                      <w:tcPr>
                        <w:tcW w:w="5000" w:type="pct"/>
                        <w:shd w:val="clear" w:color="auto" w:fill="FFFFFF"/>
                        <w:vAlign w:val="center"/>
                        <w:hideMark/>
                      </w:tcPr>
                      <w:p w14:paraId="49415D2E" w14:textId="77777777" w:rsidR="00EA66AE" w:rsidRDefault="00EA66AE">
                        <w:pPr>
                          <w:jc w:val="center"/>
                          <w:rPr>
                            <w:rFonts w:eastAsia="Times New Roman"/>
                          </w:rPr>
                        </w:pPr>
                      </w:p>
                    </w:tc>
                  </w:tr>
                  <w:tr w:rsidR="00EA66AE" w14:paraId="5C635306" w14:textId="77777777">
                    <w:trPr>
                      <w:jc w:val="center"/>
                    </w:trPr>
                    <w:tc>
                      <w:tcPr>
                        <w:tcW w:w="5000" w:type="pct"/>
                        <w:shd w:val="clear" w:color="auto" w:fill="006937"/>
                        <w:tcMar>
                          <w:top w:w="300" w:type="dxa"/>
                          <w:left w:w="300" w:type="dxa"/>
                          <w:bottom w:w="30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400"/>
                        </w:tblGrid>
                        <w:tr w:rsidR="00EA66AE" w14:paraId="575B1CFD" w14:textId="77777777">
                          <w:tc>
                            <w:tcPr>
                              <w:tcW w:w="0" w:type="auto"/>
                              <w:vAlign w:val="center"/>
                              <w:hideMark/>
                            </w:tcPr>
                            <w:p w14:paraId="0AD2E300" w14:textId="6D28AFBF" w:rsidR="00EA66AE" w:rsidRDefault="00EA66AE">
                              <w:pPr>
                                <w:jc w:val="center"/>
                                <w:rPr>
                                  <w:rFonts w:eastAsia="Times New Roman"/>
                                </w:rPr>
                              </w:pPr>
                              <w:r>
                                <w:rPr>
                                  <w:rFonts w:eastAsia="Times New Roman"/>
                                  <w:noProof/>
                                </w:rPr>
                                <w:drawing>
                                  <wp:inline distT="0" distB="0" distL="0" distR="0" wp14:anchorId="3C7C0B7A" wp14:editId="5CF9907B">
                                    <wp:extent cx="518160" cy="4800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18160" cy="480060"/>
                                            </a:xfrm>
                                            <a:prstGeom prst="rect">
                                              <a:avLst/>
                                            </a:prstGeom>
                                            <a:noFill/>
                                            <a:ln>
                                              <a:noFill/>
                                            </a:ln>
                                          </pic:spPr>
                                        </pic:pic>
                                      </a:graphicData>
                                    </a:graphic>
                                  </wp:inline>
                                </w:drawing>
                              </w:r>
                            </w:p>
                          </w:tc>
                        </w:tr>
                      </w:tbl>
                      <w:p w14:paraId="5D73F345" w14:textId="77777777" w:rsidR="00EA66AE" w:rsidRDefault="00EA66AE">
                        <w:pPr>
                          <w:pStyle w:val="Heading1"/>
                          <w:spacing w:before="0" w:beforeAutospacing="0" w:after="150" w:afterAutospacing="0"/>
                          <w:jc w:val="center"/>
                          <w:rPr>
                            <w:rFonts w:ascii="Arial" w:eastAsia="Times New Roman" w:hAnsi="Arial" w:cs="Arial"/>
                            <w:color w:val="FFFFFF"/>
                            <w:sz w:val="30"/>
                            <w:szCs w:val="30"/>
                          </w:rPr>
                        </w:pPr>
                        <w:r>
                          <w:rPr>
                            <w:rFonts w:ascii="Arial" w:eastAsia="Times New Roman" w:hAnsi="Arial" w:cs="Arial"/>
                            <w:color w:val="FFFFFF"/>
                            <w:sz w:val="30"/>
                            <w:szCs w:val="30"/>
                          </w:rPr>
                          <w:br/>
                          <w:t>Arizona / FPAC USDA</w:t>
                        </w:r>
                      </w:p>
                      <w:p w14:paraId="44488458" w14:textId="77777777" w:rsidR="00EA66AE" w:rsidRDefault="00EA66AE">
                        <w:pPr>
                          <w:spacing w:before="150" w:after="225"/>
                          <w:jc w:val="center"/>
                          <w:rPr>
                            <w:rFonts w:ascii="Arial" w:hAnsi="Arial" w:cs="Arial"/>
                            <w:color w:val="FFFFFF"/>
                            <w:sz w:val="21"/>
                            <w:szCs w:val="21"/>
                          </w:rPr>
                        </w:pPr>
                        <w:r>
                          <w:rPr>
                            <w:rFonts w:ascii="Arial" w:hAnsi="Arial" w:cs="Arial"/>
                            <w:color w:val="FFFFFF"/>
                            <w:sz w:val="21"/>
                            <w:szCs w:val="21"/>
                          </w:rPr>
                          <w:t>230 N. 1st Avenue, Suite 506/509</w:t>
                        </w:r>
                        <w:r>
                          <w:rPr>
                            <w:rFonts w:ascii="Arial" w:hAnsi="Arial" w:cs="Arial"/>
                            <w:color w:val="FFFFFF"/>
                            <w:sz w:val="21"/>
                            <w:szCs w:val="21"/>
                          </w:rPr>
                          <w:br/>
                          <w:t>Phoenix, Arizona 85003-1726   </w:t>
                        </w:r>
                      </w:p>
                      <w:p w14:paraId="2D09FB7D" w14:textId="77777777" w:rsidR="00EA66AE" w:rsidRDefault="00EA66AE">
                        <w:pPr>
                          <w:spacing w:before="150" w:after="225"/>
                          <w:jc w:val="center"/>
                          <w:rPr>
                            <w:rFonts w:ascii="Arial" w:hAnsi="Arial" w:cs="Arial"/>
                            <w:color w:val="FFFFFF"/>
                            <w:sz w:val="21"/>
                            <w:szCs w:val="21"/>
                          </w:rPr>
                        </w:pPr>
                        <w:r>
                          <w:rPr>
                            <w:rFonts w:ascii="Arial" w:hAnsi="Arial" w:cs="Arial"/>
                            <w:color w:val="FFFFFF"/>
                            <w:sz w:val="21"/>
                            <w:szCs w:val="21"/>
                          </w:rPr>
                          <w:t> </w:t>
                        </w:r>
                      </w:p>
                      <w:tbl>
                        <w:tblPr>
                          <w:tblW w:w="5000" w:type="pct"/>
                          <w:tblLook w:val="04A0" w:firstRow="1" w:lastRow="0" w:firstColumn="1" w:lastColumn="0" w:noHBand="0" w:noVBand="1"/>
                        </w:tblPr>
                        <w:tblGrid>
                          <w:gridCol w:w="4200"/>
                          <w:gridCol w:w="4200"/>
                        </w:tblGrid>
                        <w:tr w:rsidR="00EA66AE" w14:paraId="1FA55D14" w14:textId="77777777">
                          <w:tc>
                            <w:tcPr>
                              <w:tcW w:w="2500" w:type="pct"/>
                              <w:tcMar>
                                <w:top w:w="15" w:type="dxa"/>
                                <w:left w:w="15" w:type="dxa"/>
                                <w:bottom w:w="15" w:type="dxa"/>
                                <w:right w:w="15" w:type="dxa"/>
                              </w:tcMar>
                              <w:vAlign w:val="center"/>
                              <w:hideMark/>
                            </w:tcPr>
                            <w:p w14:paraId="7301A3E1" w14:textId="77777777" w:rsidR="00EA66AE" w:rsidRDefault="00EA66AE">
                              <w:pPr>
                                <w:spacing w:before="150" w:after="225"/>
                                <w:rPr>
                                  <w:rFonts w:ascii="Arial" w:hAnsi="Arial" w:cs="Arial"/>
                                  <w:color w:val="FFFFFF"/>
                                  <w:sz w:val="21"/>
                                  <w:szCs w:val="21"/>
                                </w:rPr>
                              </w:pPr>
                              <w:r>
                                <w:rPr>
                                  <w:rStyle w:val="Strong"/>
                                  <w:rFonts w:ascii="Arial" w:hAnsi="Arial" w:cs="Arial"/>
                                  <w:color w:val="FFFFFF"/>
                                  <w:sz w:val="21"/>
                                  <w:szCs w:val="21"/>
                                </w:rPr>
                                <w:t>Arizona Farm Service Agency</w:t>
                              </w:r>
                            </w:p>
                            <w:p w14:paraId="20F8D4CB" w14:textId="77777777" w:rsidR="00EA66AE" w:rsidRDefault="00EA66AE">
                              <w:pPr>
                                <w:spacing w:before="150" w:after="225"/>
                                <w:rPr>
                                  <w:rFonts w:ascii="Arial" w:hAnsi="Arial" w:cs="Arial"/>
                                  <w:color w:val="FFFFFF"/>
                                  <w:sz w:val="21"/>
                                  <w:szCs w:val="21"/>
                                </w:rPr>
                              </w:pPr>
                              <w:r>
                                <w:rPr>
                                  <w:rFonts w:ascii="Arial" w:hAnsi="Arial" w:cs="Arial"/>
                                  <w:color w:val="FFFFFF"/>
                                  <w:sz w:val="21"/>
                                  <w:szCs w:val="21"/>
                                </w:rPr>
                                <w:t> Phoenix Office: 602-285-6300</w:t>
                              </w:r>
                            </w:p>
                            <w:p w14:paraId="05083283" w14:textId="77777777" w:rsidR="00EA66AE" w:rsidRDefault="00EA66AE">
                              <w:pPr>
                                <w:spacing w:before="150" w:after="225"/>
                                <w:rPr>
                                  <w:rFonts w:ascii="Arial" w:hAnsi="Arial" w:cs="Arial"/>
                                  <w:color w:val="FFFFFF"/>
                                  <w:sz w:val="21"/>
                                  <w:szCs w:val="21"/>
                                </w:rPr>
                              </w:pPr>
                              <w:r>
                                <w:rPr>
                                  <w:rFonts w:ascii="Arial" w:hAnsi="Arial" w:cs="Arial"/>
                                  <w:color w:val="FFFFFF"/>
                                  <w:sz w:val="21"/>
                                  <w:szCs w:val="21"/>
                                </w:rPr>
                                <w:t> </w:t>
                              </w:r>
                            </w:p>
                          </w:tc>
                          <w:tc>
                            <w:tcPr>
                              <w:tcW w:w="2500" w:type="pct"/>
                              <w:tcMar>
                                <w:top w:w="15" w:type="dxa"/>
                                <w:left w:w="15" w:type="dxa"/>
                                <w:bottom w:w="15" w:type="dxa"/>
                                <w:right w:w="15" w:type="dxa"/>
                              </w:tcMar>
                              <w:vAlign w:val="center"/>
                              <w:hideMark/>
                            </w:tcPr>
                            <w:p w14:paraId="26867900" w14:textId="77777777" w:rsidR="00EA66AE" w:rsidRDefault="00EA66AE">
                              <w:pPr>
                                <w:spacing w:before="150" w:after="225"/>
                                <w:rPr>
                                  <w:rFonts w:ascii="Arial" w:hAnsi="Arial" w:cs="Arial"/>
                                  <w:color w:val="FFFFFF"/>
                                  <w:sz w:val="21"/>
                                  <w:szCs w:val="21"/>
                                </w:rPr>
                              </w:pPr>
                              <w:r>
                                <w:rPr>
                                  <w:rStyle w:val="Strong"/>
                                  <w:rFonts w:ascii="Arial" w:hAnsi="Arial" w:cs="Arial"/>
                                  <w:color w:val="FFFFFF"/>
                                  <w:sz w:val="21"/>
                                  <w:szCs w:val="21"/>
                                </w:rPr>
                                <w:t>Arizona Natural Resource Conservation Service</w:t>
                              </w:r>
                            </w:p>
                            <w:p w14:paraId="0FDCAB54" w14:textId="77777777" w:rsidR="00EA66AE" w:rsidRDefault="00EA66AE">
                              <w:pPr>
                                <w:spacing w:before="150" w:after="225"/>
                                <w:rPr>
                                  <w:rFonts w:ascii="Arial" w:hAnsi="Arial" w:cs="Arial"/>
                                  <w:color w:val="FFFFFF"/>
                                  <w:sz w:val="21"/>
                                  <w:szCs w:val="21"/>
                                </w:rPr>
                              </w:pPr>
                              <w:r>
                                <w:rPr>
                                  <w:rFonts w:ascii="Arial" w:hAnsi="Arial" w:cs="Arial"/>
                                  <w:color w:val="FFFFFF"/>
                                  <w:sz w:val="21"/>
                                  <w:szCs w:val="21"/>
                                </w:rPr>
                                <w:t> Phoenix Office: 602-280-8801</w:t>
                              </w:r>
                            </w:p>
                          </w:tc>
                        </w:tr>
                        <w:tr w:rsidR="00EA66AE" w14:paraId="54777465" w14:textId="77777777">
                          <w:tc>
                            <w:tcPr>
                              <w:tcW w:w="2500" w:type="pct"/>
                              <w:tcMar>
                                <w:top w:w="15" w:type="dxa"/>
                                <w:left w:w="15" w:type="dxa"/>
                                <w:bottom w:w="15" w:type="dxa"/>
                                <w:right w:w="15" w:type="dxa"/>
                              </w:tcMar>
                              <w:vAlign w:val="center"/>
                              <w:hideMark/>
                            </w:tcPr>
                            <w:p w14:paraId="25F09E83" w14:textId="77777777" w:rsidR="00EA66AE" w:rsidRDefault="00EA66AE">
                              <w:pPr>
                                <w:spacing w:before="150" w:after="225"/>
                                <w:rPr>
                                  <w:rFonts w:ascii="Arial" w:hAnsi="Arial" w:cs="Arial"/>
                                  <w:color w:val="FFFFFF"/>
                                  <w:sz w:val="21"/>
                                  <w:szCs w:val="21"/>
                                </w:rPr>
                              </w:pPr>
                              <w:r>
                                <w:rPr>
                                  <w:rStyle w:val="Strong"/>
                                  <w:rFonts w:ascii="Arial" w:hAnsi="Arial" w:cs="Arial"/>
                                  <w:color w:val="FFFFFF"/>
                                  <w:sz w:val="21"/>
                                  <w:szCs w:val="21"/>
                                </w:rPr>
                                <w:t>Risk Management Agency</w:t>
                              </w:r>
                            </w:p>
                            <w:p w14:paraId="1AFDBDB1" w14:textId="77777777" w:rsidR="00EA66AE" w:rsidRDefault="00EA66AE">
                              <w:pPr>
                                <w:spacing w:before="150" w:after="225"/>
                                <w:rPr>
                                  <w:rFonts w:ascii="Arial" w:hAnsi="Arial" w:cs="Arial"/>
                                  <w:color w:val="FFFFFF"/>
                                  <w:sz w:val="21"/>
                                  <w:szCs w:val="21"/>
                                </w:rPr>
                              </w:pPr>
                              <w:r>
                                <w:rPr>
                                  <w:rFonts w:ascii="Arial" w:hAnsi="Arial" w:cs="Arial"/>
                                  <w:color w:val="FFFFFF"/>
                                  <w:sz w:val="21"/>
                                  <w:szCs w:val="21"/>
                                </w:rPr>
                                <w:t>Davis, CA Office: 530-792-5870</w:t>
                              </w:r>
                            </w:p>
                          </w:tc>
                          <w:tc>
                            <w:tcPr>
                              <w:tcW w:w="2500" w:type="pct"/>
                              <w:tcMar>
                                <w:top w:w="15" w:type="dxa"/>
                                <w:left w:w="15" w:type="dxa"/>
                                <w:bottom w:w="15" w:type="dxa"/>
                                <w:right w:w="15" w:type="dxa"/>
                              </w:tcMar>
                              <w:vAlign w:val="center"/>
                              <w:hideMark/>
                            </w:tcPr>
                            <w:p w14:paraId="1362E853" w14:textId="77777777" w:rsidR="00EA66AE" w:rsidRDefault="00EA66AE">
                              <w:pPr>
                                <w:rPr>
                                  <w:rFonts w:ascii="Arial" w:eastAsia="Times New Roman" w:hAnsi="Arial" w:cs="Arial"/>
                                  <w:color w:val="FFFFFF"/>
                                  <w:sz w:val="21"/>
                                  <w:szCs w:val="21"/>
                                </w:rPr>
                              </w:pPr>
                              <w:r>
                                <w:rPr>
                                  <w:rFonts w:ascii="Arial" w:eastAsia="Times New Roman" w:hAnsi="Arial" w:cs="Arial"/>
                                  <w:color w:val="FFFFFF"/>
                                  <w:sz w:val="21"/>
                                  <w:szCs w:val="21"/>
                                </w:rPr>
                                <w:t> </w:t>
                              </w:r>
                            </w:p>
                          </w:tc>
                        </w:tr>
                        <w:tr w:rsidR="00EA66AE" w14:paraId="0C2BC579" w14:textId="77777777">
                          <w:tc>
                            <w:tcPr>
                              <w:tcW w:w="2500" w:type="pct"/>
                              <w:tcMar>
                                <w:top w:w="15" w:type="dxa"/>
                                <w:left w:w="15" w:type="dxa"/>
                                <w:bottom w:w="15" w:type="dxa"/>
                                <w:right w:w="15" w:type="dxa"/>
                              </w:tcMar>
                              <w:vAlign w:val="center"/>
                              <w:hideMark/>
                            </w:tcPr>
                            <w:p w14:paraId="05B92208" w14:textId="77777777" w:rsidR="00EA66AE" w:rsidRDefault="00EA66AE">
                              <w:pPr>
                                <w:rPr>
                                  <w:rFonts w:ascii="Arial" w:eastAsia="Times New Roman" w:hAnsi="Arial" w:cs="Arial"/>
                                  <w:color w:val="FFFFFF"/>
                                  <w:sz w:val="21"/>
                                  <w:szCs w:val="21"/>
                                </w:rPr>
                              </w:pPr>
                            </w:p>
                          </w:tc>
                          <w:tc>
                            <w:tcPr>
                              <w:tcW w:w="2500" w:type="pct"/>
                              <w:tcMar>
                                <w:top w:w="15" w:type="dxa"/>
                                <w:left w:w="15" w:type="dxa"/>
                                <w:bottom w:w="15" w:type="dxa"/>
                                <w:right w:w="15" w:type="dxa"/>
                              </w:tcMar>
                              <w:vAlign w:val="center"/>
                              <w:hideMark/>
                            </w:tcPr>
                            <w:p w14:paraId="2A5B507E" w14:textId="77777777" w:rsidR="00EA66AE" w:rsidRDefault="00EA66AE">
                              <w:pPr>
                                <w:rPr>
                                  <w:rFonts w:ascii="Times New Roman" w:eastAsia="Times New Roman" w:hAnsi="Times New Roman" w:cs="Times New Roman"/>
                                  <w:sz w:val="20"/>
                                  <w:szCs w:val="20"/>
                                </w:rPr>
                              </w:pPr>
                            </w:p>
                          </w:tc>
                        </w:tr>
                        <w:tr w:rsidR="00EA66AE" w14:paraId="6A102D0A" w14:textId="77777777">
                          <w:tc>
                            <w:tcPr>
                              <w:tcW w:w="2500" w:type="pct"/>
                              <w:tcMar>
                                <w:top w:w="15" w:type="dxa"/>
                                <w:left w:w="15" w:type="dxa"/>
                                <w:bottom w:w="15" w:type="dxa"/>
                                <w:right w:w="15" w:type="dxa"/>
                              </w:tcMar>
                              <w:vAlign w:val="center"/>
                              <w:hideMark/>
                            </w:tcPr>
                            <w:p w14:paraId="06436251" w14:textId="77777777" w:rsidR="00EA66AE" w:rsidRDefault="00EA66AE">
                              <w:pPr>
                                <w:spacing w:before="150" w:after="225"/>
                                <w:rPr>
                                  <w:rFonts w:ascii="Arial" w:hAnsi="Arial" w:cs="Arial"/>
                                  <w:color w:val="FFFFFF"/>
                                  <w:sz w:val="21"/>
                                  <w:szCs w:val="21"/>
                                </w:rPr>
                              </w:pPr>
                              <w:r>
                                <w:rPr>
                                  <w:rStyle w:val="Strong"/>
                                  <w:rFonts w:ascii="Arial" w:hAnsi="Arial" w:cs="Arial"/>
                                  <w:color w:val="FFFFFF"/>
                                  <w:sz w:val="21"/>
                                  <w:szCs w:val="21"/>
                                </w:rPr>
                                <w:t> </w:t>
                              </w:r>
                            </w:p>
                          </w:tc>
                          <w:tc>
                            <w:tcPr>
                              <w:tcW w:w="2500" w:type="pct"/>
                              <w:tcMar>
                                <w:top w:w="15" w:type="dxa"/>
                                <w:left w:w="15" w:type="dxa"/>
                                <w:bottom w:w="15" w:type="dxa"/>
                                <w:right w:w="15" w:type="dxa"/>
                              </w:tcMar>
                              <w:vAlign w:val="center"/>
                              <w:hideMark/>
                            </w:tcPr>
                            <w:p w14:paraId="621F691B" w14:textId="77777777" w:rsidR="00EA66AE" w:rsidRDefault="00EA66AE">
                              <w:pPr>
                                <w:rPr>
                                  <w:rFonts w:ascii="Arial" w:hAnsi="Arial" w:cs="Arial"/>
                                  <w:color w:val="FFFFFF"/>
                                  <w:sz w:val="21"/>
                                  <w:szCs w:val="21"/>
                                </w:rPr>
                              </w:pPr>
                            </w:p>
                          </w:tc>
                        </w:tr>
                      </w:tbl>
                      <w:p w14:paraId="099CB89F" w14:textId="77777777" w:rsidR="00EA66AE" w:rsidRDefault="00EA66AE">
                        <w:pPr>
                          <w:spacing w:before="150" w:after="225"/>
                          <w:rPr>
                            <w:rFonts w:ascii="Arial" w:hAnsi="Arial" w:cs="Arial"/>
                            <w:color w:val="FFFFFF"/>
                            <w:sz w:val="21"/>
                            <w:szCs w:val="21"/>
                          </w:rPr>
                        </w:pPr>
                        <w:r>
                          <w:rPr>
                            <w:rFonts w:ascii="Arial" w:hAnsi="Arial" w:cs="Arial"/>
                            <w:color w:val="FFFFFF"/>
                            <w:sz w:val="21"/>
                            <w:szCs w:val="21"/>
                          </w:rPr>
                          <w:t> </w:t>
                        </w:r>
                      </w:p>
                    </w:tc>
                  </w:tr>
                </w:tbl>
                <w:p w14:paraId="6974EDE9" w14:textId="77777777" w:rsidR="00EA66AE" w:rsidRDefault="00EA66AE">
                  <w:pPr>
                    <w:jc w:val="center"/>
                    <w:rPr>
                      <w:rFonts w:ascii="Times New Roman" w:eastAsia="Times New Roman" w:hAnsi="Times New Roman" w:cs="Times New Roman"/>
                      <w:sz w:val="20"/>
                      <w:szCs w:val="20"/>
                    </w:rPr>
                  </w:pPr>
                </w:p>
              </w:tc>
            </w:tr>
          </w:tbl>
          <w:p w14:paraId="0835AEBF" w14:textId="77777777" w:rsidR="00EA66AE" w:rsidRDefault="00EA66AE">
            <w:pPr>
              <w:jc w:val="center"/>
              <w:rPr>
                <w:rFonts w:ascii="Times New Roman" w:eastAsia="Times New Roman" w:hAnsi="Times New Roman" w:cs="Times New Roman"/>
                <w:sz w:val="20"/>
                <w:szCs w:val="20"/>
              </w:rPr>
            </w:pPr>
          </w:p>
        </w:tc>
      </w:tr>
    </w:tbl>
    <w:p w14:paraId="59A9E467" w14:textId="77777777" w:rsidR="00D32D6B" w:rsidRDefault="00D32D6B"/>
    <w:sectPr w:rsidR="00D32D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11D0"/>
    <w:multiLevelType w:val="multilevel"/>
    <w:tmpl w:val="002CDE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0B1A9D"/>
    <w:multiLevelType w:val="multilevel"/>
    <w:tmpl w:val="60E6E3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536CD8"/>
    <w:multiLevelType w:val="multilevel"/>
    <w:tmpl w:val="CB0E6F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BB172B"/>
    <w:multiLevelType w:val="multilevel"/>
    <w:tmpl w:val="12104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9700BF"/>
    <w:multiLevelType w:val="multilevel"/>
    <w:tmpl w:val="956855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677CFF"/>
    <w:multiLevelType w:val="multilevel"/>
    <w:tmpl w:val="2B9C60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 w:numId="5">
    <w:abstractNumId w:val="3"/>
    <w:lvlOverride w:ilvl="0"/>
    <w:lvlOverride w:ilvl="1"/>
    <w:lvlOverride w:ilvl="2"/>
    <w:lvlOverride w:ilvl="3"/>
    <w:lvlOverride w:ilvl="4"/>
    <w:lvlOverride w:ilvl="5"/>
    <w:lvlOverride w:ilvl="6"/>
    <w:lvlOverride w:ilvl="7"/>
    <w:lvlOverride w:ilvl="8"/>
  </w:num>
  <w:num w:numId="6">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6AE"/>
    <w:rsid w:val="006B7FD0"/>
    <w:rsid w:val="00D32D6B"/>
    <w:rsid w:val="00EA66AE"/>
    <w:rsid w:val="00F46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F2C16"/>
  <w15:chartTrackingRefBased/>
  <w15:docId w15:val="{1D83202A-D012-4779-9466-0B9A29081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6AE"/>
    <w:pPr>
      <w:spacing w:after="0" w:line="240" w:lineRule="auto"/>
    </w:pPr>
    <w:rPr>
      <w:rFonts w:ascii="Calibri" w:hAnsi="Calibri" w:cs="Calibri"/>
    </w:rPr>
  </w:style>
  <w:style w:type="paragraph" w:styleId="Heading1">
    <w:name w:val="heading 1"/>
    <w:basedOn w:val="Normal"/>
    <w:link w:val="Heading1Char"/>
    <w:uiPriority w:val="9"/>
    <w:qFormat/>
    <w:rsid w:val="00EA66AE"/>
    <w:pPr>
      <w:spacing w:before="100" w:beforeAutospacing="1" w:after="100" w:afterAutospacing="1"/>
      <w:outlineLvl w:val="0"/>
    </w:pPr>
    <w:rPr>
      <w:b/>
      <w:bCs/>
      <w:kern w:val="36"/>
      <w:sz w:val="48"/>
      <w:szCs w:val="48"/>
    </w:rPr>
  </w:style>
  <w:style w:type="paragraph" w:styleId="Heading3">
    <w:name w:val="heading 3"/>
    <w:basedOn w:val="Normal"/>
    <w:link w:val="Heading3Char"/>
    <w:uiPriority w:val="9"/>
    <w:semiHidden/>
    <w:unhideWhenUsed/>
    <w:qFormat/>
    <w:rsid w:val="00EA66AE"/>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66AE"/>
    <w:rPr>
      <w:rFonts w:ascii="Calibri" w:hAnsi="Calibri" w:cs="Calibri"/>
      <w:b/>
      <w:bCs/>
      <w:kern w:val="36"/>
      <w:sz w:val="48"/>
      <w:szCs w:val="48"/>
    </w:rPr>
  </w:style>
  <w:style w:type="character" w:customStyle="1" w:styleId="Heading3Char">
    <w:name w:val="Heading 3 Char"/>
    <w:basedOn w:val="DefaultParagraphFont"/>
    <w:link w:val="Heading3"/>
    <w:uiPriority w:val="9"/>
    <w:semiHidden/>
    <w:rsid w:val="00EA66AE"/>
    <w:rPr>
      <w:rFonts w:ascii="Calibri" w:hAnsi="Calibri" w:cs="Calibri"/>
      <w:b/>
      <w:bCs/>
      <w:sz w:val="27"/>
      <w:szCs w:val="27"/>
    </w:rPr>
  </w:style>
  <w:style w:type="character" w:styleId="Hyperlink">
    <w:name w:val="Hyperlink"/>
    <w:basedOn w:val="DefaultParagraphFont"/>
    <w:uiPriority w:val="99"/>
    <w:semiHidden/>
    <w:unhideWhenUsed/>
    <w:rsid w:val="00EA66AE"/>
    <w:rPr>
      <w:color w:val="0000FF"/>
      <w:u w:val="single"/>
    </w:rPr>
  </w:style>
  <w:style w:type="character" w:styleId="Strong">
    <w:name w:val="Strong"/>
    <w:basedOn w:val="DefaultParagraphFont"/>
    <w:uiPriority w:val="22"/>
    <w:qFormat/>
    <w:rsid w:val="00EA66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018029">
      <w:bodyDiv w:val="1"/>
      <w:marLeft w:val="0"/>
      <w:marRight w:val="0"/>
      <w:marTop w:val="0"/>
      <w:marBottom w:val="0"/>
      <w:divBdr>
        <w:top w:val="none" w:sz="0" w:space="0" w:color="auto"/>
        <w:left w:val="none" w:sz="0" w:space="0" w:color="auto"/>
        <w:bottom w:val="none" w:sz="0" w:space="0" w:color="auto"/>
        <w:right w:val="none" w:sz="0" w:space="0" w:color="auto"/>
      </w:divBdr>
      <w:divsChild>
        <w:div w:id="1664972902">
          <w:marLeft w:val="0"/>
          <w:marRight w:val="0"/>
          <w:marTop w:val="300"/>
          <w:marBottom w:val="300"/>
          <w:divBdr>
            <w:top w:val="none" w:sz="0" w:space="0" w:color="auto"/>
            <w:left w:val="none" w:sz="0" w:space="0" w:color="auto"/>
            <w:bottom w:val="none" w:sz="0" w:space="0" w:color="auto"/>
            <w:right w:val="none" w:sz="0" w:space="0" w:color="auto"/>
          </w:divBdr>
        </w:div>
        <w:div w:id="2106804996">
          <w:marLeft w:val="0"/>
          <w:marRight w:val="0"/>
          <w:marTop w:val="300"/>
          <w:marBottom w:val="300"/>
          <w:divBdr>
            <w:top w:val="none" w:sz="0" w:space="0" w:color="auto"/>
            <w:left w:val="none" w:sz="0" w:space="0" w:color="auto"/>
            <w:bottom w:val="none" w:sz="0" w:space="0" w:color="auto"/>
            <w:right w:val="none" w:sz="0" w:space="0" w:color="auto"/>
          </w:divBdr>
        </w:div>
        <w:div w:id="2117407971">
          <w:marLeft w:val="0"/>
          <w:marRight w:val="0"/>
          <w:marTop w:val="300"/>
          <w:marBottom w:val="300"/>
          <w:divBdr>
            <w:top w:val="none" w:sz="0" w:space="0" w:color="auto"/>
            <w:left w:val="none" w:sz="0" w:space="0" w:color="auto"/>
            <w:bottom w:val="none" w:sz="0" w:space="0" w:color="auto"/>
            <w:right w:val="none" w:sz="0" w:space="0" w:color="auto"/>
          </w:divBdr>
        </w:div>
        <w:div w:id="1598829820">
          <w:marLeft w:val="0"/>
          <w:marRight w:val="0"/>
          <w:marTop w:val="300"/>
          <w:marBottom w:val="300"/>
          <w:divBdr>
            <w:top w:val="none" w:sz="0" w:space="0" w:color="auto"/>
            <w:left w:val="none" w:sz="0" w:space="0" w:color="auto"/>
            <w:bottom w:val="none" w:sz="0" w:space="0" w:color="auto"/>
            <w:right w:val="none" w:sz="0" w:space="0" w:color="auto"/>
          </w:divBdr>
        </w:div>
        <w:div w:id="50155509">
          <w:marLeft w:val="0"/>
          <w:marRight w:val="0"/>
          <w:marTop w:val="300"/>
          <w:marBottom w:val="300"/>
          <w:divBdr>
            <w:top w:val="none" w:sz="0" w:space="0" w:color="auto"/>
            <w:left w:val="none" w:sz="0" w:space="0" w:color="auto"/>
            <w:bottom w:val="none" w:sz="0" w:space="0" w:color="auto"/>
            <w:right w:val="none" w:sz="0" w:space="0" w:color="auto"/>
          </w:divBdr>
        </w:div>
        <w:div w:id="561982276">
          <w:marLeft w:val="0"/>
          <w:marRight w:val="0"/>
          <w:marTop w:val="300"/>
          <w:marBottom w:val="300"/>
          <w:divBdr>
            <w:top w:val="none" w:sz="0" w:space="0" w:color="auto"/>
            <w:left w:val="none" w:sz="0" w:space="0" w:color="auto"/>
            <w:bottom w:val="none" w:sz="0" w:space="0" w:color="auto"/>
            <w:right w:val="none" w:sz="0" w:space="0" w:color="auto"/>
          </w:divBdr>
        </w:div>
        <w:div w:id="952899421">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nks.gd/l/eyJhbGciOiJIUzI1NiJ9.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_dXRtX21lZGl1bT1lbWFpbCZ1dG1fc291cmNlPWdvdmRlbGl2ZXJ5In0.-aqO8WRpdft6yCAUSuO7ol7MVrn6ubhRXbdcuLPxZaM/s/1039002400/br/129782093744-l" TargetMode="External"/><Relationship Id="rId18" Type="http://schemas.openxmlformats.org/officeDocument/2006/relationships/hyperlink" Target="https://lnks.gd/l/eyJhbGciOiJIUzI1NiJ9.eyJidWxsZXRpbl9saW5rX2lkIjoxMTMsInVyaSI6ImJwMjpjbGljayIsImJ1bGxldGluX2lkIjoiMjAyMjA0MTMuNTYzOTAwNjEiLCJ1cmwiOiJodHRwczovL3d3dy5mc2EudXNkYS5nb3YvcHJvZ3JhbXMtYW5kLXNlcnZpY2VzL2NvbnNlcnZhdGlvbi1wcm9ncmFtcy9jcnAtZ3Jhc3NsYW5kcy9pbmRleD91dG1fbWVkaXVtPWVtYWlsJnV0bV9zb3VyY2U9Z292ZGVsaXZlcnkifQ.pWh-1zXgS69YKjfKPDurpuMrqTa-x5fti6nBEkJX9oM/s/1039002400/br/129782093744-l" TargetMode="External"/><Relationship Id="rId26" Type="http://schemas.openxmlformats.org/officeDocument/2006/relationships/hyperlink" Target="https://lnks.gd/l/eyJhbGciOiJIUzI1NiJ9.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_dXRtX21lZGl1bT1lbWFpbCZ1dG1fc291cmNlPWdvdmRlbGl2ZXJ5In0.sjJ4qV_1wZh4uvX2lAozR4O-sbGHh7Br-al6SdMC8iQ/s/1039002400/br/129782093744-l" TargetMode="External"/><Relationship Id="rId3" Type="http://schemas.openxmlformats.org/officeDocument/2006/relationships/settings" Target="settings.xml"/><Relationship Id="rId21" Type="http://schemas.openxmlformats.org/officeDocument/2006/relationships/hyperlink" Target="https://lnks.gd/l/eyJhbGciOiJIUzI1NiJ9.eyJidWxsZXRpbl9saW5rX2lkIjoxMTYsInVyaSI6ImJwMjpjbGljayIsImJ1bGxldGluX2lkIjoiMjAyMjA0MTMuNTYzOTAwNjEiLCJ1cmwiOiJodHRwOi8vd3d3LmZhcm1lcnMuZ292L3NlcnZpY2UtbG9jYXRvcj91dG1fbWVkaXVtPWVtYWlsJnV0bV9zb3VyY2U9Z292ZGVsaXZlcnkifQ.BERxbudTRZ3r0u2keQe2Otg4LZoSuX8IyX9aZW-HAHE/s/1039002400/br/129782093744-l" TargetMode="External"/><Relationship Id="rId34" Type="http://schemas.openxmlformats.org/officeDocument/2006/relationships/fontTable" Target="fontTable.xml"/><Relationship Id="rId7" Type="http://schemas.openxmlformats.org/officeDocument/2006/relationships/hyperlink" Target="https://lnks.gd/l/eyJhbGciOiJIUzI1NiJ9.eyJidWxsZXRpbl9saW5rX2lkIjoxMDIsInVyaSI6ImJwMjpjbGljayIsImJ1bGxldGluX2lkIjoiMjAyMjA0MTMuNTYzOTAwNjEiLCJ1cmwiOiJodHRwczovL3d3dy5ucmNzLnVzZGEuZ292L3dwcy9wb3J0YWwvbnJjcy9zaXRlL25hdGlvbmFsL2hvbWUvP3V0bV9tZWRpdW09ZW1haWwmdXRtX3NvdXJjZT1nb3ZkZWxpdmVyeSJ9.oAnDvnpn62gtaMW-ZagiWWODqN4dQsH0LxmucbXZ3WQ/s/1039002400/br/129782093744-l" TargetMode="External"/><Relationship Id="rId12" Type="http://schemas.openxmlformats.org/officeDocument/2006/relationships/hyperlink" Target="https://lnks.gd/l/eyJhbGciOiJIUzI1NiJ9.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.NB5JvxayRrotd8_bfJU4ycRjXud3qtpBO3_pYINcJzs/s/1039002400/br/129782093744-l" TargetMode="External"/><Relationship Id="rId17" Type="http://schemas.openxmlformats.org/officeDocument/2006/relationships/hyperlink" Target="https://lnks.gd/l/eyJhbGciOiJIUzI1NiJ9.eyJidWxsZXRpbl9saW5rX2lkIjoxMTIsInVyaSI6ImJwMjpjbGljayIsImJ1bGxldGluX2lkIjoiMjAyMjA0MTMuNTYzOTAwNjEiLCJ1cmwiOiJodHRwOi8vd3d3LmZhcm1lcnMuZ292L3NlcnZpY2UtbG9jYXRvcj91dG1fbWVkaXVtPWVtYWlsJnV0bV9zb3VyY2U9Z292ZGVsaXZlcnkifQ.83f80aBdmg9eEKiHgRtwf5RhDNSqG1oE7E06zOfZFCY/s/1039002400/br/129782093744-l" TargetMode="External"/><Relationship Id="rId25" Type="http://schemas.openxmlformats.org/officeDocument/2006/relationships/hyperlink" Target="https://lnks.gd/l/eyJhbGciOiJIUzI1NiJ9.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.KiN3cOzimCexl6Uf0xynvwLYDoU0UKoX0qlCnJjr0kI/s/1039002400/br/129782093744-l" TargetMode="External"/><Relationship Id="rId33"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s://lnks.gd/l/eyJhbGciOiJIUzI1NiJ9.eyJidWxsZXRpbl9saW5rX2lkIjoxMTEsInVyaSI6ImJwMjpjbGljayIsImJ1bGxldGluX2lkIjoiMjAyMjA0MTMuNTYzOTAwNjEiLCJ1cmwiOiJodHRwOi8vd3d3LmZhcm1lcnMuZ292L3NtaHBwP3V0bV9tZWRpdW09ZW1haWwmdXRtX3NvdXJjZT1nb3ZkZWxpdmVyeSJ9.sNVBg6IGCsk6Xa8_Xo6CwcPTRTWFnEjDCizoRqzFcgc/s/1039002400/br/129782093744-l" TargetMode="External"/><Relationship Id="rId20" Type="http://schemas.openxmlformats.org/officeDocument/2006/relationships/hyperlink" Target="https://lnks.gd/l/eyJhbGciOiJIUzI1NiJ9.eyJidWxsZXRpbl9saW5rX2lkIjoxMTUsInVyaSI6ImJwMjpjbGljayIsImJ1bGxldGluX2lkIjoiMjAyMjA0MTMuNTYzOTAwNjEiLCJ1cmwiOiJodHRwczovL3d3dy5mc2EudXNkYS5nb3YvcHJvZ3JhbXMtYW5kLXNlcnZpY2VzL2NvbnNlcnZhdGlvbi1wcm9ncmFtcy9jb25zZXJ2YXRpb24tcmVzZXJ2ZS1lbmhhbmNlbWVudC9pbmRleD91dG1fbWVkaXVtPWVtYWlsJnV0bV9zb3VyY2U9Z292ZGVsaXZlcnkifQ.kOumoqUnUn83erf_yKfChIGECvp35gCff8jKZqSVuiE/s/1039002400/br/129782093744-l" TargetMode="External"/><Relationship Id="rId29" Type="http://schemas.openxmlformats.org/officeDocument/2006/relationships/hyperlink" Target="https://lnks.gd/l/eyJhbGciOiJIUzI1NiJ9.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.9OoAaXe_CM4OLgjhg3ygp2WsFG9dO1fkZIfcrel2DGY/s/1039002400/br/129782093744-l" TargetMode="External"/><Relationship Id="rId1" Type="http://schemas.openxmlformats.org/officeDocument/2006/relationships/numbering" Target="numbering.xml"/><Relationship Id="rId6" Type="http://schemas.openxmlformats.org/officeDocument/2006/relationships/hyperlink" Target="https://lnks.gd/l/eyJhbGciOiJIUzI1NiJ9.eyJidWxsZXRpbl9saW5rX2lkIjoxMDEsInVyaSI6ImJwMjpjbGljayIsImJ1bGxldGluX2lkIjoiMjAyMjA0MTMuNTYzOTAwNjEiLCJ1cmwiOiJodHRwczovL2ZzYS51c2RhLmdvdi8_dXRtX21lZGl1bT1lbWFpbCZ1dG1fc291cmNlPWdvdmRlbGl2ZXJ5In0.x92xMpgRF9eU6q4UbZPaDVeTW4z1y_mMFnpujjZQByI/s/1039002400/br/129782093744-l" TargetMode="External"/><Relationship Id="rId11" Type="http://schemas.openxmlformats.org/officeDocument/2006/relationships/hyperlink" Target="https://lnks.gd/l/eyJhbGciOiJIUzI1NiJ9.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_dXRtX21lZGl1bT1lbWFpbCZ1dG1fc291cmNlPWdvdmRlbGl2ZXJ5In0.erAVoGvaO7aEQqL18SasWBn1yzctnjYCmm5OlHhsvtI/s/1039002400/br/129782093744-l" TargetMode="External"/><Relationship Id="rId24" Type="http://schemas.openxmlformats.org/officeDocument/2006/relationships/hyperlink" Target="https://lnks.gd/l/eyJhbGciOiJIUzI1NiJ9.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_dXRtX21lZGl1bT1lbWFpbCZ1dG1fc291cmNlPWdvdmRlbGl2ZXJ5In0.Vu3e3RTpyjlkALlRIflJTTce4oewF3_4CH5RBj0hcx0/s/1039002400/br/129782093744-l" TargetMode="External"/><Relationship Id="rId32" Type="http://schemas.openxmlformats.org/officeDocument/2006/relationships/hyperlink" Target="https://lnks.gd/l/eyJhbGciOiJIUzI1NiJ9.eyJidWxsZXRpbl9saW5rX2lkIjoxMjcsInVyaSI6ImJwMjpjbGljayIsImJ1bGxldGluX2lkIjoiMjAyMjA0MTMuNTYzOTAwNjEiLCJ1cmwiOiJodHRwOi8vd3d3LmZhcm1lcnMuZ292Lz91dG1fbWVkaXVtPWVtYWlsJnV0bV9zb3VyY2U9Z292ZGVsaXZlcnkifQ.8PDiz2FO2Hhq2xhnwaUz7J-L3g65-tAV9HhJW1mmzPg/s/1039002400/br/129782093744-l" TargetMode="External"/><Relationship Id="rId5" Type="http://schemas.openxmlformats.org/officeDocument/2006/relationships/image" Target="media/image1.png"/><Relationship Id="rId15" Type="http://schemas.openxmlformats.org/officeDocument/2006/relationships/hyperlink" Target="https://lnks.gd/l/eyJhbGciOiJIUzI1NiJ9.eyJidWxsZXRpbl9saW5rX2lkIjoxMTAsInVyaSI6ImJwMjpjbGljayIsImJ1bGxldGluX2lkIjoiMjAyMjA0MTMuNTYzOTAwNjEiLCJ1cmwiOiJodHRwOi8vd3d3LmZhcm1lcnMuZ292L3BhbmRlbWljLWFzc2lzdGFuY2U_dXRtX21lZGl1bT1lbWFpbCZ1dG1fc291cmNlPWdvdmRlbGl2ZXJ5In0.KCBLpmq4iGCiD1IjJpfgJOkyt1OY9Fx_cpzzEw1gx2o/s/1039002400/br/129782093744-l" TargetMode="External"/><Relationship Id="rId23" Type="http://schemas.openxmlformats.org/officeDocument/2006/relationships/hyperlink" Target="https://lnks.gd/l/eyJhbGciOiJIUzI1NiJ9.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.qoklworgmK-UznxGflMnUe4ECIHvPzsdgKtU9YDsi6o/s/1039002400/br/129782093744-l" TargetMode="External"/><Relationship Id="rId28" Type="http://schemas.openxmlformats.org/officeDocument/2006/relationships/hyperlink" Target="https://lnks.gd/l/eyJhbGciOiJIUzI1NiJ9.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_dXRtX21lZGl1bT1lbWFpbCZ1dG1fc291cmNlPWdvdmRlbGl2ZXJ5In0.fM7RQi4W3xUEbhc9GB03-SQHmqYy7PyxS6cp-sGOR1E/s/1039002400/br/129782093744-l" TargetMode="External"/><Relationship Id="rId10" Type="http://schemas.openxmlformats.org/officeDocument/2006/relationships/hyperlink" Target="https://lnks.gd/l/eyJhbGciOiJIUzI1NiJ9.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.hCeW0XJwjKYHwc-fCF7tI-LLTc0pN1eFyF3u07a4saw/s/1039002400/br/129782093744-l" TargetMode="External"/><Relationship Id="rId19" Type="http://schemas.openxmlformats.org/officeDocument/2006/relationships/hyperlink" Target="https://lnks.gd/l/eyJhbGciOiJIUzI1NiJ9.eyJidWxsZXRpbl9saW5rX2lkIjoxMTQsInVyaSI6ImJwMjpjbGljayIsImJ1bGxldGluX2lkIjoiMjAyMjA0MTMuNTYzOTAwNjEiLCJ1cmwiOiJodHRwczovL3d3dy5mc2EudXNkYS5nb3YvQXNzZXRzL1VTREEtRlNBLVB1YmxpYy91c2RhZmlsZXMvQ29uc2VydmF0aW9uL1BERi9uYXRpb25hbF9ncmFzc2xhbmRfY3JwX3ByaW9yaXR5X3pvbmVzX3N1MjAzLnBkZj91dG1fbWVkaXVtPWVtYWlsJnV0bV9zb3VyY2U9Z292ZGVsaXZlcnkifQ.2lUiKxtHnbaBDXtQXTlpUno10lHWZhREnJgFbUqvxDU/s/1039002400/br/129782093744-l" TargetMode="External"/><Relationship Id="rId31" Type="http://schemas.openxmlformats.org/officeDocument/2006/relationships/hyperlink" Target="https://lnks.gd/l/eyJhbGciOiJIUzI1NiJ9.eyJidWxsZXRpbl9saW5rX2lkIjoxMjYsInVyaSI6ImJwMjpjbGljayIsImJ1bGxldGluX2lkIjoiMjAyMjA0MTMuNTYzOTAwNjEiLCJ1cmwiOiJodHRwOi8vd3d3LmZhcm1lcnMuZ292L21hbmFnZS9oMmE_dXRtX21lZGl1bT1lbWFpbCZ1dG1fc291cmNlPWdvdmRlbGl2ZXJ5In0.e1kUv_CAMH9KZrRJTCNFw6-wUSA91XMBBgjuQc6cHFM/s/1039002400/br/129782093744-l" TargetMode="External"/><Relationship Id="rId4" Type="http://schemas.openxmlformats.org/officeDocument/2006/relationships/webSettings" Target="webSettings.xml"/><Relationship Id="rId9" Type="http://schemas.openxmlformats.org/officeDocument/2006/relationships/hyperlink" Target="https://lnks.gd/l/eyJhbGciOiJIUzI1NiJ9.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.Rl2tTMoxmOLdJaEK0GlWMXSo-__ABT5axFpQiqQbFyA/s/1039002400/br/129782093744-l" TargetMode="External"/><Relationship Id="rId14" Type="http://schemas.openxmlformats.org/officeDocument/2006/relationships/hyperlink" Target="https://lnks.gd/l/eyJhbGciOiJIUzI1NiJ9.eyJidWxsZXRpbl9saW5rX2lkIjoxMDksInVyaSI6ImJwMjpjbGljayIsImJ1bGxldGluX2lkIjoiMjAyMjA0MTMuNTYzOTAwNjEiLCJ1cmwiOiJodHRwOi8vd3d3LmZhcm1lcnMuZ292L3NtaHBwP3V0bV9tZWRpdW09ZW1haWwmdXRtX3NvdXJjZT1nb3ZkZWxpdmVyeSJ9.ekC7hzwQtD2EvV-7dF9mPUt5oJYVexbQCIP2t_RyAxs/s/1039002400/br/129782093744-l" TargetMode="External"/><Relationship Id="rId22" Type="http://schemas.openxmlformats.org/officeDocument/2006/relationships/hyperlink" Target="https://lnks.gd/l/eyJhbGciOiJIUzI1NiJ9.eyJidWxsZXRpbl9saW5rX2lkIjoxMTcsInVyaSI6ImJwMjpjbGljayIsImJ1bGxldGluX2lkIjoiMjAyMjA0MTMuNTYzOTAwNjEiLCJ1cmwiOiJodHRwczovL3d3dy5mc2EudXNkYS5nb3YvcHJvZ3JhbXMtYW5kLXNlcnZpY2VzL2NvbnNlcnZhdGlvbi1wcm9ncmFtcy9jb25zZXJ2YXRpb24tcmVzZXJ2ZS1wcm9ncmFtL2luZGV4P3V0bV9tZWRpdW09ZW1haWwmdXRtX3NvdXJjZT1nb3ZkZWxpdmVyeSJ9.yTojnfUWYhybnrthCaRFhVnYu54fx7igjyyPzZJbCd8/s/1039002400/br/129782093744-l" TargetMode="External"/><Relationship Id="rId27" Type="http://schemas.openxmlformats.org/officeDocument/2006/relationships/hyperlink" Target="https://lnks.gd/l/eyJhbGciOiJIUzI1NiJ9.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.ylEygnOB4YXIEnEp3Wz5fUFyFfohxy_DqSVoPCPSFaM/s/1039002400/br/129782093744-l" TargetMode="External"/><Relationship Id="rId30" Type="http://schemas.openxmlformats.org/officeDocument/2006/relationships/hyperlink" Target="https://lnks.gd/l/eyJhbGciOiJIUzI1NiJ9.eyJidWxsZXRpbl9saW5rX2lkIjoxMjUsInVyaSI6ImJwMjpjbGljayIsImJ1bGxldGluX2lkIjoiMjAyMjA0MTMuNTYzOTAwNjEiLCJ1cmwiOiJodHRwOi8vd3d3LmZhcm1lcnMuZ292Lz91dG1fbWVkaXVtPWVtYWlsJnV0bV9zb3VyY2U9Z292ZGVsaXZlcnkifQ.c962oG72kwfxQuEPXTCtX0QPpTgsRF3Zjp23tENxvLo/s/1039002400/br/129782093744-l" TargetMode="External"/><Relationship Id="rId35" Type="http://schemas.openxmlformats.org/officeDocument/2006/relationships/theme" Target="theme/theme1.xml"/><Relationship Id="rId8" Type="http://schemas.openxmlformats.org/officeDocument/2006/relationships/hyperlink" Target="https://lnks.gd/l/eyJhbGciOiJIUzI1NiJ9.eyJidWxsZXRpbl9saW5rX2lkIjoxMDMsInVyaSI6ImJwMjpjbGljayIsImJ1bGxldGluX2lkIjoiMjAyMjA0MTMuNTYzOTAwNjEiLCJ1cmwiOiJodHRwczovL3JtYS51c2RhLmdvdi8_dXRtX21lZGl1bT1lbWFpbCZ1dG1fc291cmNlPWdvdmRlbGl2ZXJ5In0.Mp2ZSDGXDH8zqHw7mhh0HAhBVtI6-s6h6ZsgkZ6KgJE/s/1039002400/br/129782093744-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4712</Words>
  <Characters>26813</Characters>
  <Application>Microsoft Office Word</Application>
  <DocSecurity>0</DocSecurity>
  <Lines>515</Lines>
  <Paragraphs>198</Paragraphs>
  <ScaleCrop>false</ScaleCrop>
  <Company/>
  <LinksUpToDate>false</LinksUpToDate>
  <CharactersWithSpaces>31327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Murillo, Santa - FSA, Phoenix, AZ</dc:creator>
  <cp:keywords/>
  <dc:description/>
  <cp:lastModifiedBy>Murillo, Santa - FSA, Phoenix, AZ</cp:lastModifiedBy>
  <cp:revision>1</cp:revision>
  <dcterms:created xsi:type="dcterms:W3CDTF">2022-09-07T14:17:00Z</dcterms:created>
  <dcterms:modified xsi:type="dcterms:W3CDTF">2022-09-07T14:24:00Z</dcterms:modified>
</cp:coreProperties>
</file>